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53EC" w:rsidRPr="00EE53EC" w:rsidRDefault="00EE53EC" w:rsidP="00EE53EC">
      <w:pPr>
        <w:spacing w:after="0" w:line="240" w:lineRule="auto"/>
        <w:jc w:val="both"/>
        <w:rPr>
          <w:rFonts w:ascii="Times New Roman" w:eastAsia="Times New Roman" w:hAnsi="Times New Roman" w:cs="Times New Roman"/>
          <w:b/>
          <w:sz w:val="36"/>
          <w:szCs w:val="36"/>
          <w:lang w:val="sr-Cyrl-CS"/>
        </w:rPr>
      </w:pPr>
      <w:r>
        <w:rPr>
          <w:rFonts w:ascii="Times New Roman" w:eastAsia="Times New Roman" w:hAnsi="Times New Roman" w:cs="Times New Roman"/>
          <w:noProof/>
          <w:sz w:val="24"/>
          <w:szCs w:val="24"/>
          <w:lang w:eastAsia="sr-Latn-CS"/>
        </w:rPr>
        <w:drawing>
          <wp:anchor distT="0" distB="0" distL="114300" distR="114300" simplePos="0" relativeHeight="251659264" behindDoc="0" locked="0" layoutInCell="1" allowOverlap="1">
            <wp:simplePos x="0" y="0"/>
            <wp:positionH relativeFrom="column">
              <wp:posOffset>85725</wp:posOffset>
            </wp:positionH>
            <wp:positionV relativeFrom="paragraph">
              <wp:posOffset>66675</wp:posOffset>
            </wp:positionV>
            <wp:extent cx="885825" cy="980440"/>
            <wp:effectExtent l="0" t="0" r="9525" b="0"/>
            <wp:wrapSquare wrapText="right"/>
            <wp:docPr id="1" name="Picture 1" descr="Description: Description: Description: Description: MUJA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Description: Description: MUJAgrb"/>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5825" cy="980440"/>
                    </a:xfrm>
                    <a:prstGeom prst="rect">
                      <a:avLst/>
                    </a:prstGeom>
                    <a:noFill/>
                    <a:ln>
                      <a:noFill/>
                    </a:ln>
                  </pic:spPr>
                </pic:pic>
              </a:graphicData>
            </a:graphic>
          </wp:anchor>
        </w:drawing>
      </w:r>
    </w:p>
    <w:p w:rsidR="00EE53EC" w:rsidRPr="00EE53EC" w:rsidRDefault="00EE53EC" w:rsidP="00EE53EC">
      <w:pPr>
        <w:spacing w:after="0" w:line="240" w:lineRule="auto"/>
        <w:jc w:val="both"/>
        <w:rPr>
          <w:rFonts w:ascii="Times New Roman" w:eastAsia="Times New Roman" w:hAnsi="Times New Roman" w:cs="Times New Roman"/>
          <w:b/>
          <w:sz w:val="36"/>
          <w:szCs w:val="36"/>
        </w:rPr>
      </w:pPr>
      <w:r w:rsidRPr="00EE53EC">
        <w:rPr>
          <w:rFonts w:ascii="Times New Roman" w:eastAsia="Times New Roman" w:hAnsi="Times New Roman" w:cs="Times New Roman"/>
          <w:b/>
          <w:sz w:val="36"/>
          <w:szCs w:val="36"/>
          <w:lang w:val="sr-Cyrl-CS"/>
        </w:rPr>
        <w:t>СЛУЖБЕНИ ГЛАСНИК</w:t>
      </w:r>
    </w:p>
    <w:p w:rsidR="00EE53EC" w:rsidRPr="00EE53EC" w:rsidRDefault="00EE53EC" w:rsidP="00EE53EC">
      <w:pPr>
        <w:tabs>
          <w:tab w:val="left" w:pos="1110"/>
        </w:tabs>
        <w:spacing w:after="0" w:line="240" w:lineRule="auto"/>
        <w:jc w:val="both"/>
        <w:rPr>
          <w:rFonts w:ascii="Times New Roman" w:eastAsia="Times New Roman" w:hAnsi="Times New Roman" w:cs="Times New Roman"/>
          <w:b/>
          <w:sz w:val="56"/>
          <w:szCs w:val="56"/>
          <w:lang w:val="en-US"/>
        </w:rPr>
      </w:pPr>
      <w:r w:rsidRPr="00EE53EC">
        <w:rPr>
          <w:rFonts w:ascii="Times New Roman" w:eastAsia="Times New Roman" w:hAnsi="Times New Roman" w:cs="Times New Roman"/>
          <w:b/>
          <w:sz w:val="56"/>
          <w:szCs w:val="56"/>
          <w:lang w:val="sr-Cyrl-CS"/>
        </w:rPr>
        <w:t>ОПШТИНЕ БАТОЧИНА</w:t>
      </w:r>
    </w:p>
    <w:p w:rsidR="00EE53EC" w:rsidRPr="00EE53EC" w:rsidRDefault="00EE53EC" w:rsidP="00EE53EC">
      <w:pPr>
        <w:tabs>
          <w:tab w:val="left" w:pos="4889"/>
        </w:tabs>
        <w:spacing w:after="0" w:line="240" w:lineRule="auto"/>
        <w:jc w:val="both"/>
        <w:rPr>
          <w:rFonts w:ascii="Times New Roman" w:eastAsia="Times New Roman" w:hAnsi="Times New Roman" w:cs="Times New Roman"/>
          <w:b/>
          <w:sz w:val="28"/>
          <w:szCs w:val="28"/>
          <w:lang w:val="sr-Cyrl-CS"/>
        </w:rPr>
      </w:pPr>
      <w:r w:rsidRPr="00EE53EC">
        <w:rPr>
          <w:rFonts w:ascii="Times New Roman" w:eastAsia="Times New Roman" w:hAnsi="Times New Roman" w:cs="Times New Roman"/>
          <w:b/>
          <w:sz w:val="28"/>
          <w:szCs w:val="28"/>
          <w:lang w:val="sr-Cyrl-CS"/>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40"/>
        <w:gridCol w:w="4416"/>
      </w:tblGrid>
      <w:tr w:rsidR="00EE53EC" w:rsidRPr="00EE53EC" w:rsidTr="00EE53EC">
        <w:trPr>
          <w:trHeight w:val="803"/>
          <w:jc w:val="center"/>
        </w:trPr>
        <w:tc>
          <w:tcPr>
            <w:tcW w:w="4440" w:type="dxa"/>
            <w:tcBorders>
              <w:top w:val="single" w:sz="4" w:space="0" w:color="auto"/>
              <w:left w:val="single" w:sz="4" w:space="0" w:color="auto"/>
              <w:bottom w:val="single" w:sz="4" w:space="0" w:color="auto"/>
              <w:right w:val="single" w:sz="4" w:space="0" w:color="auto"/>
            </w:tcBorders>
            <w:shd w:val="clear" w:color="auto" w:fill="auto"/>
          </w:tcPr>
          <w:p w:rsidR="00EE53EC" w:rsidRPr="00EE53EC" w:rsidRDefault="00EE53EC" w:rsidP="00EE53EC">
            <w:pPr>
              <w:spacing w:after="0" w:line="240" w:lineRule="auto"/>
              <w:jc w:val="both"/>
              <w:rPr>
                <w:rFonts w:ascii="Times New Roman" w:eastAsia="Times New Roman" w:hAnsi="Times New Roman" w:cs="Times New Roman"/>
                <w:b/>
                <w:sz w:val="32"/>
                <w:szCs w:val="32"/>
                <w:lang w:val="sr-Cyrl-CS"/>
              </w:rPr>
            </w:pPr>
            <w:r w:rsidRPr="00EE53EC">
              <w:rPr>
                <w:rFonts w:ascii="Times New Roman" w:eastAsia="Times New Roman" w:hAnsi="Times New Roman" w:cs="Times New Roman"/>
                <w:b/>
                <w:sz w:val="32"/>
                <w:szCs w:val="32"/>
                <w:lang w:val="sr-Cyrl-CS"/>
              </w:rPr>
              <w:t>БАТОЧИНА</w:t>
            </w:r>
          </w:p>
          <w:p w:rsidR="00EE53EC" w:rsidRPr="00EE53EC" w:rsidRDefault="0016226B" w:rsidP="001D15E8">
            <w:pPr>
              <w:spacing w:after="0" w:line="240" w:lineRule="auto"/>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rPr>
              <w:t>26</w:t>
            </w:r>
            <w:r w:rsidR="00EE53EC" w:rsidRPr="00EE53EC">
              <w:rPr>
                <w:rFonts w:ascii="Times New Roman" w:eastAsia="Times New Roman" w:hAnsi="Times New Roman" w:cs="Times New Roman"/>
                <w:sz w:val="28"/>
                <w:szCs w:val="28"/>
              </w:rPr>
              <w:t>.</w:t>
            </w:r>
            <w:r w:rsidR="00084BC7">
              <w:rPr>
                <w:rFonts w:ascii="Times New Roman" w:eastAsia="Times New Roman" w:hAnsi="Times New Roman" w:cs="Times New Roman"/>
                <w:sz w:val="28"/>
                <w:szCs w:val="28"/>
              </w:rPr>
              <w:t>0</w:t>
            </w:r>
            <w:r w:rsidR="001D15E8">
              <w:rPr>
                <w:rFonts w:ascii="Times New Roman" w:eastAsia="Times New Roman" w:hAnsi="Times New Roman" w:cs="Times New Roman"/>
                <w:sz w:val="28"/>
                <w:szCs w:val="28"/>
              </w:rPr>
              <w:t>6</w:t>
            </w:r>
            <w:r w:rsidR="00EE53EC" w:rsidRPr="00EE53EC">
              <w:rPr>
                <w:rFonts w:ascii="Times New Roman" w:eastAsia="Times New Roman" w:hAnsi="Times New Roman" w:cs="Times New Roman"/>
                <w:sz w:val="28"/>
                <w:szCs w:val="28"/>
              </w:rPr>
              <w:t>.202</w:t>
            </w:r>
            <w:r w:rsidR="0070012A">
              <w:rPr>
                <w:rFonts w:ascii="Times New Roman" w:eastAsia="Times New Roman" w:hAnsi="Times New Roman" w:cs="Times New Roman"/>
                <w:sz w:val="28"/>
                <w:szCs w:val="28"/>
              </w:rPr>
              <w:t>3</w:t>
            </w:r>
            <w:r w:rsidR="00EE53EC" w:rsidRPr="00EE53EC">
              <w:rPr>
                <w:rFonts w:ascii="Times New Roman" w:eastAsia="Times New Roman" w:hAnsi="Times New Roman" w:cs="Times New Roman"/>
                <w:sz w:val="28"/>
                <w:szCs w:val="28"/>
                <w:lang w:val="sr-Cyrl-CS"/>
              </w:rPr>
              <w:t>. године</w:t>
            </w:r>
          </w:p>
        </w:tc>
        <w:tc>
          <w:tcPr>
            <w:tcW w:w="4416" w:type="dxa"/>
            <w:tcBorders>
              <w:top w:val="single" w:sz="4" w:space="0" w:color="auto"/>
              <w:left w:val="single" w:sz="4" w:space="0" w:color="auto"/>
              <w:bottom w:val="single" w:sz="4" w:space="0" w:color="auto"/>
              <w:right w:val="single" w:sz="4" w:space="0" w:color="auto"/>
            </w:tcBorders>
            <w:shd w:val="clear" w:color="auto" w:fill="auto"/>
          </w:tcPr>
          <w:p w:rsidR="00EE53EC" w:rsidRPr="00EE53EC" w:rsidRDefault="00EE53EC" w:rsidP="00EE53EC">
            <w:pPr>
              <w:spacing w:after="0" w:line="240" w:lineRule="auto"/>
              <w:jc w:val="both"/>
              <w:rPr>
                <w:rFonts w:ascii="Times New Roman" w:eastAsia="Times New Roman" w:hAnsi="Times New Roman" w:cs="Times New Roman"/>
                <w:b/>
                <w:sz w:val="32"/>
                <w:szCs w:val="32"/>
                <w:lang w:val="sr-Cyrl-CS"/>
              </w:rPr>
            </w:pPr>
            <w:r w:rsidRPr="00EE53EC">
              <w:rPr>
                <w:rFonts w:ascii="Times New Roman" w:eastAsia="Times New Roman" w:hAnsi="Times New Roman" w:cs="Times New Roman"/>
                <w:b/>
                <w:sz w:val="32"/>
                <w:szCs w:val="32"/>
                <w:lang w:val="sr-Cyrl-CS"/>
              </w:rPr>
              <w:t xml:space="preserve">ГОДИНА </w:t>
            </w:r>
            <w:r w:rsidR="0070012A">
              <w:rPr>
                <w:rFonts w:ascii="Times New Roman" w:eastAsia="Times New Roman" w:hAnsi="Times New Roman" w:cs="Times New Roman"/>
                <w:b/>
                <w:sz w:val="32"/>
                <w:szCs w:val="32"/>
              </w:rPr>
              <w:t>2023</w:t>
            </w:r>
            <w:r w:rsidRPr="00EE53EC">
              <w:rPr>
                <w:rFonts w:ascii="Times New Roman" w:eastAsia="Times New Roman" w:hAnsi="Times New Roman" w:cs="Times New Roman"/>
                <w:b/>
                <w:sz w:val="32"/>
                <w:szCs w:val="32"/>
                <w:lang w:val="sr-Cyrl-CS"/>
              </w:rPr>
              <w:t>.</w:t>
            </w:r>
          </w:p>
          <w:p w:rsidR="00EE53EC" w:rsidRPr="004B384C" w:rsidRDefault="00EE53EC" w:rsidP="0016226B">
            <w:pPr>
              <w:spacing w:after="0" w:line="240" w:lineRule="auto"/>
              <w:jc w:val="both"/>
              <w:rPr>
                <w:rFonts w:ascii="Times New Roman" w:eastAsia="Times New Roman" w:hAnsi="Times New Roman" w:cs="Times New Roman"/>
                <w:sz w:val="28"/>
                <w:szCs w:val="28"/>
              </w:rPr>
            </w:pPr>
            <w:r w:rsidRPr="00EE53EC">
              <w:rPr>
                <w:rFonts w:ascii="Times New Roman" w:eastAsia="Times New Roman" w:hAnsi="Times New Roman" w:cs="Times New Roman"/>
                <w:sz w:val="28"/>
                <w:szCs w:val="28"/>
                <w:lang w:val="sr-Cyrl-CS"/>
              </w:rPr>
              <w:t>БРО</w:t>
            </w:r>
            <w:r w:rsidRPr="00EE53EC">
              <w:rPr>
                <w:rFonts w:ascii="Times New Roman" w:eastAsia="Times New Roman" w:hAnsi="Times New Roman" w:cs="Times New Roman"/>
                <w:sz w:val="28"/>
                <w:szCs w:val="28"/>
              </w:rPr>
              <w:t xml:space="preserve">Ј </w:t>
            </w:r>
            <w:r w:rsidR="0016226B">
              <w:rPr>
                <w:rFonts w:ascii="Times New Roman" w:eastAsia="Times New Roman" w:hAnsi="Times New Roman" w:cs="Times New Roman"/>
                <w:sz w:val="28"/>
                <w:szCs w:val="28"/>
              </w:rPr>
              <w:t>14</w:t>
            </w:r>
            <w:r w:rsidR="004B384C">
              <w:rPr>
                <w:rFonts w:ascii="Times New Roman" w:eastAsia="Times New Roman" w:hAnsi="Times New Roman" w:cs="Times New Roman"/>
                <w:sz w:val="28"/>
                <w:szCs w:val="28"/>
              </w:rPr>
              <w:t>.</w:t>
            </w:r>
          </w:p>
        </w:tc>
      </w:tr>
    </w:tbl>
    <w:p w:rsidR="0016226B" w:rsidRPr="0016226B" w:rsidRDefault="0016226B" w:rsidP="0016226B">
      <w:pPr>
        <w:spacing w:after="0" w:line="240" w:lineRule="auto"/>
        <w:ind w:firstLine="720"/>
        <w:jc w:val="both"/>
        <w:rPr>
          <w:rFonts w:ascii="Times New Roman" w:eastAsia="Times New Roman" w:hAnsi="Times New Roman" w:cs="Times New Roman"/>
        </w:rPr>
      </w:pPr>
      <w:r w:rsidRPr="0016226B">
        <w:rPr>
          <w:rFonts w:ascii="Times New Roman" w:eastAsia="Times New Roman" w:hAnsi="Times New Roman" w:cs="Times New Roman"/>
        </w:rPr>
        <w:t xml:space="preserve">  </w:t>
      </w:r>
    </w:p>
    <w:p w:rsidR="00340163" w:rsidRDefault="00340163" w:rsidP="0016226B">
      <w:pPr>
        <w:spacing w:after="0" w:line="240" w:lineRule="auto"/>
        <w:ind w:firstLine="720"/>
        <w:jc w:val="both"/>
        <w:rPr>
          <w:rFonts w:ascii="Times New Roman" w:eastAsia="Times New Roman" w:hAnsi="Times New Roman" w:cs="Times New Roman"/>
          <w:lang w:val="sr-Cyrl-CS"/>
        </w:rPr>
        <w:sectPr w:rsidR="00340163" w:rsidSect="0016226B">
          <w:headerReference w:type="default" r:id="rId9"/>
          <w:footerReference w:type="default" r:id="rId10"/>
          <w:type w:val="continuous"/>
          <w:pgSz w:w="12240" w:h="15840" w:code="1"/>
          <w:pgMar w:top="720" w:right="1440" w:bottom="720" w:left="1440" w:header="720" w:footer="720" w:gutter="0"/>
          <w:cols w:space="720"/>
          <w:docGrid w:linePitch="360"/>
        </w:sectPr>
      </w:pPr>
    </w:p>
    <w:p w:rsidR="0016226B" w:rsidRPr="0016226B" w:rsidRDefault="0016226B" w:rsidP="0016226B">
      <w:pPr>
        <w:spacing w:after="0" w:line="240" w:lineRule="auto"/>
        <w:ind w:firstLine="720"/>
        <w:jc w:val="both"/>
        <w:rPr>
          <w:rFonts w:ascii="Times New Roman" w:eastAsia="Times New Roman" w:hAnsi="Times New Roman" w:cs="Times New Roman"/>
        </w:rPr>
      </w:pPr>
      <w:r w:rsidRPr="0016226B">
        <w:rPr>
          <w:rFonts w:ascii="Times New Roman" w:eastAsia="Times New Roman" w:hAnsi="Times New Roman" w:cs="Times New Roman"/>
          <w:lang w:val="sr-Cyrl-CS"/>
        </w:rPr>
        <w:lastRenderedPageBreak/>
        <w:t>На основу члана 3</w:t>
      </w:r>
      <w:r w:rsidRPr="0016226B">
        <w:rPr>
          <w:rFonts w:ascii="Times New Roman" w:eastAsia="Times New Roman" w:hAnsi="Times New Roman" w:cs="Times New Roman"/>
          <w:lang w:val="ru-RU"/>
        </w:rPr>
        <w:t>2</w:t>
      </w:r>
      <w:r w:rsidRPr="0016226B">
        <w:rPr>
          <w:rFonts w:ascii="Times New Roman" w:eastAsia="Times New Roman" w:hAnsi="Times New Roman" w:cs="Times New Roman"/>
          <w:lang w:val="sr-Cyrl-CS"/>
        </w:rPr>
        <w:t>. став 1</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 xml:space="preserve"> тачка 2</w:t>
      </w:r>
      <w:r w:rsidRPr="0016226B">
        <w:rPr>
          <w:rFonts w:ascii="Times New Roman" w:eastAsia="Times New Roman" w:hAnsi="Times New Roman" w:cs="Times New Roman"/>
        </w:rPr>
        <w:t>.</w:t>
      </w:r>
      <w:r w:rsidRPr="0016226B">
        <w:rPr>
          <w:rFonts w:ascii="Times New Roman" w:eastAsia="Times New Roman" w:hAnsi="Times New Roman" w:cs="Times New Roman"/>
          <w:lang w:val="sr-Cyrl-CS"/>
        </w:rPr>
        <w:t xml:space="preserve"> Закона о локалној самоуправи („Службени гласник РС“, број </w:t>
      </w:r>
      <w:r w:rsidRPr="0016226B">
        <w:rPr>
          <w:rFonts w:ascii="Times New Roman" w:eastAsia="Times New Roman" w:hAnsi="Times New Roman" w:cs="Times New Roman"/>
          <w:lang w:val="ru-RU"/>
        </w:rPr>
        <w:t>129/2007</w:t>
      </w:r>
      <w:r w:rsidRPr="0016226B">
        <w:rPr>
          <w:rFonts w:ascii="Times New Roman" w:eastAsia="Times New Roman" w:hAnsi="Times New Roman" w:cs="Times New Roman"/>
          <w:lang w:val="sr-Cyrl-CS"/>
        </w:rPr>
        <w:t>, 83/2014</w:t>
      </w:r>
      <w:r w:rsidRPr="0016226B">
        <w:rPr>
          <w:rFonts w:ascii="Times New Roman" w:eastAsia="Times New Roman" w:hAnsi="Times New Roman" w:cs="Times New Roman"/>
        </w:rPr>
        <w:t xml:space="preserve"> – др. закон, 101/16- др. закон,</w:t>
      </w:r>
      <w:r w:rsidRPr="0016226B">
        <w:rPr>
          <w:rFonts w:ascii="Times New Roman" w:eastAsia="Times New Roman" w:hAnsi="Times New Roman" w:cs="Times New Roman"/>
          <w:lang w:val="sr-Cyrl-CS"/>
        </w:rPr>
        <w:t xml:space="preserve"> 47/2018 и</w:t>
      </w:r>
      <w:r w:rsidRPr="0016226B">
        <w:rPr>
          <w:rFonts w:ascii="Times New Roman" w:eastAsia="Times New Roman" w:hAnsi="Times New Roman" w:cs="Times New Roman"/>
        </w:rPr>
        <w:t xml:space="preserve"> 111/2021 – др. закон</w:t>
      </w:r>
      <w:r w:rsidRPr="0016226B">
        <w:rPr>
          <w:rFonts w:ascii="Times New Roman" w:eastAsia="Times New Roman" w:hAnsi="Times New Roman" w:cs="Times New Roman"/>
          <w:lang w:val="sr-Cyrl-CS"/>
        </w:rPr>
        <w:t xml:space="preserve">), члана </w:t>
      </w:r>
      <w:r w:rsidRPr="0016226B">
        <w:rPr>
          <w:rFonts w:ascii="Times New Roman" w:eastAsia="Times New Roman" w:hAnsi="Times New Roman" w:cs="Times New Roman"/>
          <w:lang w:val="en-US"/>
        </w:rPr>
        <w:t>7</w:t>
      </w:r>
      <w:r w:rsidRPr="0016226B">
        <w:rPr>
          <w:rFonts w:ascii="Times New Roman" w:eastAsia="Times New Roman" w:hAnsi="Times New Roman" w:cs="Times New Roman"/>
          <w:lang w:val="sr-Cyrl-CS"/>
        </w:rPr>
        <w:t xml:space="preserve">7. и 78. Закона о буџетском систему („Службени гласник  РС“, број </w:t>
      </w:r>
      <w:r w:rsidRPr="0016226B">
        <w:rPr>
          <w:rFonts w:ascii="Times New Roman" w:eastAsia="Times New Roman" w:hAnsi="Times New Roman" w:cs="Times New Roman"/>
          <w:lang w:val="ru-RU"/>
        </w:rPr>
        <w:t>54/09, 73/10, 101/10</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ru-RU"/>
        </w:rPr>
        <w:t>101/11</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ru-RU"/>
        </w:rPr>
        <w:t>93/12</w:t>
      </w:r>
      <w:r w:rsidRPr="0016226B">
        <w:rPr>
          <w:rFonts w:ascii="Times New Roman" w:eastAsia="Times New Roman" w:hAnsi="Times New Roman" w:cs="Times New Roman"/>
        </w:rPr>
        <w:t>, 62/13, 63/13-</w:t>
      </w:r>
      <w:r w:rsidRPr="0016226B">
        <w:rPr>
          <w:rFonts w:ascii="Times New Roman" w:eastAsia="Times New Roman" w:hAnsi="Times New Roman" w:cs="Times New Roman"/>
          <w:lang w:val="sr-Cyrl-CS"/>
        </w:rPr>
        <w:t>испр., 108/13, 142/14, 68/15 - др. Закон, 103/15</w:t>
      </w:r>
      <w:r w:rsidRPr="0016226B">
        <w:rPr>
          <w:rFonts w:ascii="Times New Roman" w:eastAsia="Times New Roman" w:hAnsi="Times New Roman" w:cs="Times New Roman"/>
        </w:rPr>
        <w:t>,</w:t>
      </w:r>
      <w:r w:rsidRPr="0016226B">
        <w:rPr>
          <w:rFonts w:ascii="Times New Roman" w:eastAsia="Times New Roman" w:hAnsi="Times New Roman" w:cs="Times New Roman"/>
          <w:lang w:val="sr-Cyrl-CS"/>
        </w:rPr>
        <w:t xml:space="preserve"> 99/16, 113/2017</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 xml:space="preserve"> 95/18</w:t>
      </w:r>
      <w:r w:rsidRPr="0016226B">
        <w:rPr>
          <w:rFonts w:ascii="Times New Roman" w:eastAsia="Times New Roman" w:hAnsi="Times New Roman" w:cs="Times New Roman"/>
          <w:lang w:val="en-US"/>
        </w:rPr>
        <w:t>, 31/19, 72/19</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en-US"/>
        </w:rPr>
        <w:t>149/20</w:t>
      </w:r>
      <w:r w:rsidRPr="0016226B">
        <w:rPr>
          <w:rFonts w:ascii="Times New Roman" w:eastAsia="Times New Roman" w:hAnsi="Times New Roman" w:cs="Times New Roman"/>
          <w:lang w:val="sr-Cyrl-CS"/>
        </w:rPr>
        <w:t xml:space="preserve"> и</w:t>
      </w:r>
      <w:r w:rsidRPr="0016226B">
        <w:rPr>
          <w:rFonts w:ascii="Times New Roman" w:eastAsia="Times New Roman" w:hAnsi="Times New Roman" w:cs="Times New Roman"/>
        </w:rPr>
        <w:t xml:space="preserve"> 118/2021) и</w:t>
      </w:r>
      <w:r w:rsidRPr="0016226B">
        <w:rPr>
          <w:rFonts w:ascii="Times New Roman" w:eastAsia="Times New Roman" w:hAnsi="Times New Roman" w:cs="Times New Roman"/>
          <w:lang w:val="sr-Cyrl-CS"/>
        </w:rPr>
        <w:t xml:space="preserve"> члана </w:t>
      </w:r>
      <w:r w:rsidRPr="0016226B">
        <w:rPr>
          <w:rFonts w:ascii="Times New Roman" w:eastAsia="Times New Roman" w:hAnsi="Times New Roman" w:cs="Times New Roman"/>
          <w:lang w:val="en-US"/>
        </w:rPr>
        <w:t>40</w:t>
      </w:r>
      <w:r w:rsidRPr="0016226B">
        <w:rPr>
          <w:rFonts w:ascii="Times New Roman" w:eastAsia="Times New Roman" w:hAnsi="Times New Roman" w:cs="Times New Roman"/>
          <w:lang w:val="sr-Cyrl-CS"/>
        </w:rPr>
        <w:t>. тачка 2)</w:t>
      </w:r>
      <w:r w:rsidRPr="0016226B">
        <w:rPr>
          <w:rFonts w:ascii="Times New Roman" w:eastAsia="Times New Roman" w:hAnsi="Times New Roman" w:cs="Times New Roman"/>
        </w:rPr>
        <w:t xml:space="preserve"> Статута општине Баточина </w:t>
      </w:r>
      <w:r w:rsidRPr="0016226B">
        <w:rPr>
          <w:rFonts w:ascii="Times New Roman" w:eastAsia="Times New Roman" w:hAnsi="Times New Roman" w:cs="Times New Roman"/>
          <w:lang w:val="sr-Cyrl-CS"/>
        </w:rPr>
        <w:t xml:space="preserve">(„Службени гласник општине Баточина“, бр. </w:t>
      </w:r>
      <w:r w:rsidRPr="0016226B">
        <w:rPr>
          <w:rFonts w:ascii="Times New Roman" w:eastAsia="Times New Roman" w:hAnsi="Times New Roman" w:cs="Times New Roman"/>
          <w:lang w:val="en-US"/>
        </w:rPr>
        <w:t>9/19</w:t>
      </w:r>
      <w:r w:rsidRPr="0016226B">
        <w:rPr>
          <w:rFonts w:ascii="Times New Roman" w:eastAsia="Times New Roman" w:hAnsi="Times New Roman" w:cs="Times New Roman"/>
          <w:lang w:val="sr-Cyrl-CS"/>
        </w:rPr>
        <w:t>), а на предлог извршног органа општине, Скупштина општине Баточина, на седници одржаној дана</w:t>
      </w:r>
      <w:r w:rsidRPr="0016226B">
        <w:rPr>
          <w:rFonts w:ascii="Times New Roman" w:eastAsia="Times New Roman" w:hAnsi="Times New Roman" w:cs="Times New Roman"/>
          <w:b/>
          <w:lang w:val="sr-Cyrl-CS"/>
        </w:rPr>
        <w:t xml:space="preserve">  </w:t>
      </w:r>
      <w:r w:rsidRPr="0016226B">
        <w:rPr>
          <w:rFonts w:ascii="Times New Roman" w:eastAsia="Times New Roman" w:hAnsi="Times New Roman" w:cs="Times New Roman"/>
        </w:rPr>
        <w:t>26.</w:t>
      </w:r>
      <w:r w:rsidRPr="0016226B">
        <w:rPr>
          <w:rFonts w:ascii="Times New Roman" w:eastAsia="Times New Roman" w:hAnsi="Times New Roman" w:cs="Times New Roman"/>
          <w:lang w:val="sr-Cyrl-CS"/>
        </w:rPr>
        <w:t>06.</w:t>
      </w:r>
      <w:r w:rsidRPr="0016226B">
        <w:rPr>
          <w:rFonts w:ascii="Times New Roman" w:eastAsia="Times New Roman" w:hAnsi="Times New Roman" w:cs="Times New Roman"/>
          <w:lang w:val="en-US"/>
        </w:rPr>
        <w:t>20</w:t>
      </w:r>
      <w:r w:rsidRPr="0016226B">
        <w:rPr>
          <w:rFonts w:ascii="Times New Roman" w:eastAsia="Times New Roman" w:hAnsi="Times New Roman" w:cs="Times New Roman"/>
          <w:lang w:val="sr-Cyrl-CS"/>
        </w:rPr>
        <w:t>2</w:t>
      </w:r>
      <w:r w:rsidRPr="0016226B">
        <w:rPr>
          <w:rFonts w:ascii="Times New Roman" w:eastAsia="Times New Roman" w:hAnsi="Times New Roman" w:cs="Times New Roman"/>
          <w:lang w:val="en-US"/>
        </w:rPr>
        <w:t xml:space="preserve">3. </w:t>
      </w:r>
      <w:r w:rsidRPr="0016226B">
        <w:rPr>
          <w:rFonts w:ascii="Times New Roman" w:eastAsia="Times New Roman" w:hAnsi="Times New Roman" w:cs="Times New Roman"/>
          <w:lang w:val="sr-Cyrl-CS"/>
        </w:rPr>
        <w:t>године, донела је:</w:t>
      </w:r>
    </w:p>
    <w:p w:rsidR="0016226B" w:rsidRPr="0016226B" w:rsidRDefault="0016226B" w:rsidP="0016226B">
      <w:pPr>
        <w:spacing w:after="0" w:line="240" w:lineRule="auto"/>
        <w:ind w:firstLine="720"/>
        <w:jc w:val="both"/>
        <w:rPr>
          <w:rFonts w:ascii="Times New Roman" w:eastAsia="Times New Roman" w:hAnsi="Times New Roman" w:cs="Times New Roman"/>
        </w:rPr>
      </w:pPr>
    </w:p>
    <w:p w:rsidR="0016226B" w:rsidRPr="0016226B" w:rsidRDefault="0016226B" w:rsidP="0016226B">
      <w:pPr>
        <w:spacing w:after="0" w:line="240" w:lineRule="auto"/>
        <w:jc w:val="center"/>
        <w:rPr>
          <w:rFonts w:ascii="Times New Roman" w:eastAsia="Times New Roman" w:hAnsi="Times New Roman" w:cs="Times New Roman"/>
          <w:b/>
          <w:lang w:val="ru-RU"/>
        </w:rPr>
      </w:pPr>
      <w:r w:rsidRPr="0016226B">
        <w:rPr>
          <w:rFonts w:ascii="Times New Roman" w:eastAsia="Times New Roman" w:hAnsi="Times New Roman" w:cs="Times New Roman"/>
          <w:b/>
          <w:lang w:val="sr-Cyrl-CS"/>
        </w:rPr>
        <w:t>ОДЛУКУ</w:t>
      </w: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 xml:space="preserve">О ЗАВРШНОМ РАЧУНУ БУЏЕТА </w:t>
      </w: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ОПШТИНЕ БАТОЧИНА ЗА 20</w:t>
      </w:r>
      <w:r w:rsidRPr="0016226B">
        <w:rPr>
          <w:rFonts w:ascii="Times New Roman" w:eastAsia="Times New Roman" w:hAnsi="Times New Roman" w:cs="Times New Roman"/>
          <w:b/>
          <w:lang w:val="en-US"/>
        </w:rPr>
        <w:t>22</w:t>
      </w:r>
      <w:r w:rsidRPr="0016226B">
        <w:rPr>
          <w:rFonts w:ascii="Times New Roman" w:eastAsia="Times New Roman" w:hAnsi="Times New Roman" w:cs="Times New Roman"/>
          <w:b/>
          <w:lang w:val="sr-Cyrl-CS"/>
        </w:rPr>
        <w:t>. ГОДИНУ</w:t>
      </w:r>
    </w:p>
    <w:p w:rsidR="0016226B" w:rsidRPr="0016226B" w:rsidRDefault="0016226B" w:rsidP="0016226B">
      <w:pPr>
        <w:spacing w:after="0" w:line="240" w:lineRule="auto"/>
        <w:jc w:val="center"/>
        <w:rPr>
          <w:rFonts w:ascii="Times New Roman" w:eastAsia="Times New Roman" w:hAnsi="Times New Roman" w:cs="Times New Roman"/>
          <w:b/>
          <w:lang w:val="sr-Cyrl-CS"/>
        </w:rPr>
      </w:pP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ОПШТИ ДЕО</w:t>
      </w:r>
    </w:p>
    <w:p w:rsidR="0016226B" w:rsidRPr="0016226B" w:rsidRDefault="0016226B" w:rsidP="0016226B">
      <w:pPr>
        <w:spacing w:after="0" w:line="240" w:lineRule="auto"/>
        <w:jc w:val="center"/>
        <w:rPr>
          <w:rFonts w:ascii="Times New Roman" w:eastAsia="Times New Roman" w:hAnsi="Times New Roman" w:cs="Times New Roman"/>
          <w:b/>
          <w:lang w:val="en-US"/>
        </w:rPr>
      </w:pPr>
    </w:p>
    <w:p w:rsidR="0016226B" w:rsidRPr="0016226B" w:rsidRDefault="0016226B" w:rsidP="0016226B">
      <w:pPr>
        <w:spacing w:after="0" w:line="240" w:lineRule="auto"/>
        <w:jc w:val="center"/>
        <w:rPr>
          <w:rFonts w:ascii="Times New Roman" w:eastAsia="Times New Roman" w:hAnsi="Times New Roman" w:cs="Times New Roman"/>
          <w:lang w:val="sr-Cyrl-CS"/>
        </w:rPr>
      </w:pPr>
      <w:r w:rsidRPr="0016226B">
        <w:rPr>
          <w:rFonts w:ascii="Times New Roman" w:eastAsia="Times New Roman" w:hAnsi="Times New Roman" w:cs="Times New Roman"/>
          <w:b/>
          <w:lang w:val="sr-Cyrl-CS"/>
        </w:rPr>
        <w:t>Члан 1.</w:t>
      </w:r>
    </w:p>
    <w:p w:rsidR="0016226B" w:rsidRPr="0016226B" w:rsidRDefault="0016226B" w:rsidP="0016226B">
      <w:pPr>
        <w:spacing w:after="0" w:line="240" w:lineRule="auto"/>
        <w:ind w:firstLine="720"/>
        <w:jc w:val="both"/>
        <w:rPr>
          <w:rFonts w:ascii="Times New Roman" w:eastAsia="Times New Roman" w:hAnsi="Times New Roman" w:cs="Times New Roman"/>
          <w:lang w:val="ru-RU"/>
        </w:rPr>
      </w:pPr>
      <w:r w:rsidRPr="0016226B">
        <w:rPr>
          <w:rFonts w:ascii="Times New Roman" w:eastAsia="Times New Roman" w:hAnsi="Times New Roman" w:cs="Times New Roman"/>
          <w:lang w:val="sr-Cyrl-CS"/>
        </w:rPr>
        <w:t>Утврђују се укупни приходи и примања са пренетим неутрошеним средствима, као и укупни расходи и издаци из прихода, примања и неутрошених средстава у завршном рачуну буџета општине Баточина у 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години у следећим износима:</w:t>
      </w:r>
    </w:p>
    <w:p w:rsidR="0016226B" w:rsidRPr="0016226B" w:rsidRDefault="0016226B" w:rsidP="0016226B">
      <w:pPr>
        <w:spacing w:after="0" w:line="240" w:lineRule="auto"/>
        <w:rPr>
          <w:rFonts w:ascii="Times New Roman" w:eastAsia="Times New Roman" w:hAnsi="Times New Roman" w:cs="Times New Roman"/>
          <w:lang w:val="ru-RU"/>
        </w:rPr>
      </w:pPr>
    </w:p>
    <w:p w:rsidR="0016226B" w:rsidRPr="0016226B" w:rsidRDefault="0016226B" w:rsidP="00340163">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rPr>
        <w:t xml:space="preserve">I    </w:t>
      </w:r>
      <w:r w:rsidRPr="0016226B">
        <w:rPr>
          <w:rFonts w:ascii="Times New Roman" w:eastAsia="Times New Roman" w:hAnsi="Times New Roman" w:cs="Times New Roman"/>
          <w:lang w:val="sr-Cyrl-CS"/>
        </w:rPr>
        <w:t>Укупно остварени текући приходи, примања</w:t>
      </w:r>
      <w:r w:rsidR="00340163">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са пренетим неутрошеним средствима</w:t>
      </w:r>
      <w:r w:rsidR="00340163">
        <w:rPr>
          <w:rFonts w:ascii="Times New Roman" w:eastAsia="Times New Roman" w:hAnsi="Times New Roman" w:cs="Times New Roman"/>
        </w:rPr>
        <w:t xml:space="preserve">              </w:t>
      </w:r>
      <w:r w:rsidR="00340163" w:rsidRPr="0016226B">
        <w:rPr>
          <w:rFonts w:ascii="Times New Roman" w:eastAsia="Times New Roman" w:hAnsi="Times New Roman" w:cs="Times New Roman"/>
          <w:lang w:val="en-US"/>
        </w:rPr>
        <w:t>505.267</w:t>
      </w:r>
      <w:r w:rsidR="00340163" w:rsidRPr="0016226B">
        <w:rPr>
          <w:rFonts w:ascii="Times New Roman" w:eastAsia="Times New Roman" w:hAnsi="Times New Roman" w:cs="Times New Roman"/>
          <w:lang w:val="sr-Cyrl-CS"/>
        </w:rPr>
        <w:t xml:space="preserve"> </w:t>
      </w:r>
      <w:r w:rsidR="00340163" w:rsidRPr="0016226B">
        <w:rPr>
          <w:rFonts w:ascii="Times New Roman" w:eastAsia="Times New Roman" w:hAnsi="Times New Roman" w:cs="Times New Roman"/>
        </w:rPr>
        <w:t xml:space="preserve">хиљада </w:t>
      </w:r>
      <w:r w:rsidR="00340163" w:rsidRPr="0016226B">
        <w:rPr>
          <w:rFonts w:ascii="Times New Roman" w:eastAsia="Times New Roman" w:hAnsi="Times New Roman" w:cs="Times New Roman"/>
          <w:lang w:val="sr-Cyrl-CS"/>
        </w:rPr>
        <w:t>динара</w:t>
      </w:r>
    </w:p>
    <w:p w:rsidR="0016226B" w:rsidRPr="0016226B" w:rsidRDefault="0016226B" w:rsidP="0016226B">
      <w:pPr>
        <w:spacing w:after="0" w:line="240" w:lineRule="auto"/>
        <w:jc w:val="both"/>
        <w:rPr>
          <w:rFonts w:ascii="Times New Roman" w:eastAsia="Times New Roman" w:hAnsi="Times New Roman" w:cs="Times New Roman"/>
        </w:rPr>
      </w:pPr>
    </w:p>
    <w:p w:rsidR="0016226B" w:rsidRPr="0016226B" w:rsidRDefault="0016226B" w:rsidP="0016226B">
      <w:pPr>
        <w:tabs>
          <w:tab w:val="left" w:pos="6900"/>
        </w:tabs>
        <w:spacing w:after="0" w:line="240" w:lineRule="auto"/>
        <w:jc w:val="both"/>
        <w:rPr>
          <w:rFonts w:ascii="Times New Roman" w:eastAsia="Times New Roman" w:hAnsi="Times New Roman" w:cs="Times New Roman"/>
        </w:rPr>
      </w:pPr>
      <w:r w:rsidRPr="0016226B">
        <w:rPr>
          <w:rFonts w:ascii="Times New Roman" w:eastAsia="Times New Roman" w:hAnsi="Times New Roman" w:cs="Times New Roman"/>
        </w:rPr>
        <w:t>II   Корекција новчаних одлива за износ  плаћених расхода</w:t>
      </w:r>
      <w:r w:rsidR="00340163">
        <w:rPr>
          <w:rFonts w:ascii="Times New Roman" w:eastAsia="Times New Roman" w:hAnsi="Times New Roman" w:cs="Times New Roman"/>
        </w:rPr>
        <w:t xml:space="preserve">         </w:t>
      </w:r>
      <w:r w:rsidRPr="0016226B">
        <w:rPr>
          <w:rFonts w:ascii="Times New Roman" w:eastAsia="Times New Roman" w:hAnsi="Times New Roman" w:cs="Times New Roman"/>
        </w:rPr>
        <w:t xml:space="preserve">811 хиљада </w:t>
      </w:r>
      <w:r w:rsidRPr="0016226B">
        <w:rPr>
          <w:rFonts w:ascii="Times New Roman" w:eastAsia="Times New Roman" w:hAnsi="Times New Roman" w:cs="Times New Roman"/>
          <w:lang w:val="sr-Cyrl-CS"/>
        </w:rPr>
        <w:t>динара</w:t>
      </w:r>
    </w:p>
    <w:p w:rsidR="00340163" w:rsidRDefault="0016226B" w:rsidP="0016226B">
      <w:pPr>
        <w:spacing w:after="0" w:line="240" w:lineRule="auto"/>
        <w:jc w:val="both"/>
        <w:rPr>
          <w:rFonts w:ascii="Times New Roman" w:eastAsia="Times New Roman" w:hAnsi="Times New Roman" w:cs="Times New Roman"/>
        </w:rPr>
      </w:pPr>
      <w:r w:rsidRPr="0016226B">
        <w:rPr>
          <w:rFonts w:ascii="Times New Roman" w:eastAsia="Times New Roman" w:hAnsi="Times New Roman" w:cs="Times New Roman"/>
        </w:rPr>
        <w:t xml:space="preserve">   Који се  не евидентирају преко класе 4,5 и 6</w:t>
      </w:r>
    </w:p>
    <w:p w:rsidR="0016226B" w:rsidRPr="00340163" w:rsidRDefault="0016226B" w:rsidP="0016226B">
      <w:pPr>
        <w:spacing w:after="0" w:line="240" w:lineRule="auto"/>
        <w:jc w:val="both"/>
        <w:rPr>
          <w:rFonts w:ascii="Times New Roman" w:eastAsia="Times New Roman" w:hAnsi="Times New Roman" w:cs="Times New Roman"/>
        </w:rPr>
      </w:pPr>
      <w:r w:rsidRPr="0016226B">
        <w:rPr>
          <w:rFonts w:ascii="Times New Roman" w:eastAsia="Times New Roman" w:hAnsi="Times New Roman" w:cs="Times New Roman"/>
        </w:rPr>
        <w:t>III</w:t>
      </w:r>
      <w:r w:rsidRPr="0016226B">
        <w:rPr>
          <w:rFonts w:ascii="Times New Roman" w:eastAsia="Times New Roman" w:hAnsi="Times New Roman" w:cs="Times New Roman"/>
          <w:lang w:val="sr-Cyrl-CS"/>
        </w:rPr>
        <w:t xml:space="preserve">   Укупно извршени текући расходи и издаци</w:t>
      </w:r>
      <w:r w:rsidR="00340163">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из прихода, примања и неутрошених средстава</w:t>
      </w:r>
      <w:r w:rsidR="00340163">
        <w:rPr>
          <w:rFonts w:ascii="Times New Roman" w:eastAsia="Times New Roman" w:hAnsi="Times New Roman" w:cs="Times New Roman"/>
        </w:rPr>
        <w:t xml:space="preserve">             </w:t>
      </w:r>
      <w:r w:rsidRPr="0016226B">
        <w:rPr>
          <w:rFonts w:ascii="Times New Roman" w:eastAsia="Times New Roman" w:hAnsi="Times New Roman" w:cs="Times New Roman"/>
          <w:lang w:val="en-US"/>
        </w:rPr>
        <w:t>478.376</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rPr>
        <w:t>хиљада</w:t>
      </w:r>
      <w:r w:rsidRPr="0016226B">
        <w:rPr>
          <w:rFonts w:ascii="Times New Roman" w:eastAsia="Times New Roman" w:hAnsi="Times New Roman" w:cs="Times New Roman"/>
          <w:lang w:val="sr-Cyrl-CS"/>
        </w:rPr>
        <w:t xml:space="preserve"> динара</w:t>
      </w:r>
    </w:p>
    <w:p w:rsidR="0016226B" w:rsidRPr="0016226B" w:rsidRDefault="0016226B" w:rsidP="0016226B">
      <w:pPr>
        <w:spacing w:after="0" w:line="240" w:lineRule="auto"/>
        <w:jc w:val="both"/>
        <w:rPr>
          <w:rFonts w:ascii="Times New Roman" w:eastAsia="Times New Roman" w:hAnsi="Times New Roman" w:cs="Times New Roman"/>
        </w:rPr>
      </w:pPr>
      <w:r w:rsidRPr="0016226B">
        <w:rPr>
          <w:rFonts w:ascii="Times New Roman" w:eastAsia="Times New Roman" w:hAnsi="Times New Roman" w:cs="Times New Roman"/>
        </w:rPr>
        <w:t>IV</w:t>
      </w:r>
      <w:r w:rsidRPr="0016226B">
        <w:rPr>
          <w:rFonts w:ascii="Times New Roman" w:eastAsia="Times New Roman" w:hAnsi="Times New Roman" w:cs="Times New Roman"/>
          <w:lang w:val="sr-Cyrl-CS"/>
        </w:rPr>
        <w:t xml:space="preserve">  Разлика (</w:t>
      </w:r>
      <w:r w:rsidRPr="0016226B">
        <w:rPr>
          <w:rFonts w:ascii="Times New Roman" w:eastAsia="Times New Roman" w:hAnsi="Times New Roman" w:cs="Times New Roman"/>
        </w:rPr>
        <w:t>I-II-III)</w:t>
      </w:r>
      <w:r w:rsidRPr="0016226B">
        <w:rPr>
          <w:rFonts w:ascii="Times New Roman" w:eastAsia="Times New Roman" w:hAnsi="Times New Roman" w:cs="Times New Roman"/>
        </w:rPr>
        <w:tab/>
        <w:t>2</w:t>
      </w:r>
      <w:r w:rsidRPr="0016226B">
        <w:rPr>
          <w:rFonts w:ascii="Times New Roman" w:eastAsia="Times New Roman" w:hAnsi="Times New Roman" w:cs="Times New Roman"/>
          <w:lang w:val="en-US"/>
        </w:rPr>
        <w:t>6</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rPr>
        <w:t>080</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rPr>
        <w:t>хиљада</w:t>
      </w:r>
      <w:r w:rsidRPr="0016226B">
        <w:rPr>
          <w:rFonts w:ascii="Times New Roman" w:eastAsia="Times New Roman" w:hAnsi="Times New Roman" w:cs="Times New Roman"/>
          <w:lang w:val="sr-Cyrl-CS"/>
        </w:rPr>
        <w:t xml:space="preserve"> динара</w:t>
      </w:r>
    </w:p>
    <w:p w:rsidR="0016226B" w:rsidRPr="0016226B" w:rsidRDefault="0016226B" w:rsidP="0016226B">
      <w:pPr>
        <w:spacing w:after="0" w:line="240" w:lineRule="auto"/>
        <w:rPr>
          <w:rFonts w:ascii="Times New Roman" w:eastAsia="Times New Roman" w:hAnsi="Times New Roman" w:cs="Times New Roman"/>
          <w:lang w:val="ru-RU"/>
        </w:rPr>
      </w:pP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Члан 2.</w:t>
      </w:r>
    </w:p>
    <w:p w:rsidR="0016226B" w:rsidRPr="0016226B" w:rsidRDefault="0016226B" w:rsidP="0016226B">
      <w:pPr>
        <w:spacing w:after="0" w:line="240" w:lineRule="auto"/>
        <w:ind w:firstLine="720"/>
        <w:jc w:val="both"/>
        <w:rPr>
          <w:rFonts w:ascii="Times New Roman" w:eastAsia="Times New Roman" w:hAnsi="Times New Roman" w:cs="Times New Roman"/>
          <w:lang w:val="ru-RU"/>
        </w:rPr>
      </w:pPr>
      <w:r w:rsidRPr="0016226B">
        <w:rPr>
          <w:rFonts w:ascii="Times New Roman" w:eastAsia="Times New Roman" w:hAnsi="Times New Roman" w:cs="Times New Roman"/>
          <w:lang w:val="sr-Cyrl-CS"/>
        </w:rPr>
        <w:t>У Билансу стања на 31. децембра 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xml:space="preserve">. године ( Образац бр. 1) утврђена је укупна актива у износу од од </w:t>
      </w:r>
      <w:r w:rsidRPr="0016226B">
        <w:rPr>
          <w:rFonts w:ascii="Times New Roman" w:eastAsia="Times New Roman" w:hAnsi="Times New Roman" w:cs="Times New Roman"/>
        </w:rPr>
        <w:t>1.403.904</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 xml:space="preserve">(у 000 динара) и укупна пасива у износу од </w:t>
      </w:r>
      <w:r w:rsidRPr="0016226B">
        <w:rPr>
          <w:rFonts w:ascii="Times New Roman" w:eastAsia="Times New Roman" w:hAnsi="Times New Roman" w:cs="Times New Roman"/>
        </w:rPr>
        <w:t>1.403.904</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(у 000 динара).</w:t>
      </w:r>
    </w:p>
    <w:p w:rsidR="0016226B" w:rsidRPr="0016226B" w:rsidRDefault="0016226B" w:rsidP="0016226B">
      <w:pPr>
        <w:spacing w:after="0" w:line="240" w:lineRule="auto"/>
        <w:rPr>
          <w:rFonts w:ascii="Times New Roman" w:eastAsia="Times New Roman" w:hAnsi="Times New Roman" w:cs="Times New Roman"/>
          <w:lang w:val="ru-RU"/>
        </w:rPr>
      </w:pP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АКТИВА:</w:t>
      </w:r>
    </w:p>
    <w:p w:rsidR="0016226B" w:rsidRPr="0016226B" w:rsidRDefault="0016226B" w:rsidP="00C11E5D">
      <w:pPr>
        <w:numPr>
          <w:ilvl w:val="0"/>
          <w:numId w:val="2"/>
        </w:num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нефинансијска имовина ......</w:t>
      </w:r>
      <w:r w:rsidRPr="0016226B">
        <w:rPr>
          <w:rFonts w:ascii="Times New Roman" w:eastAsia="Times New Roman" w:hAnsi="Times New Roman" w:cs="Times New Roman"/>
          <w:lang w:val="en-US"/>
        </w:rPr>
        <w:t>1.043</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428</w:t>
      </w:r>
      <w:r w:rsidRPr="0016226B">
        <w:rPr>
          <w:rFonts w:ascii="Times New Roman" w:eastAsia="Times New Roman" w:hAnsi="Times New Roman" w:cs="Times New Roman"/>
          <w:lang w:val="sr-Cyrl-CS"/>
        </w:rPr>
        <w:t xml:space="preserve"> (у 000 динара)</w:t>
      </w:r>
    </w:p>
    <w:p w:rsidR="0016226B" w:rsidRPr="0016226B" w:rsidRDefault="0016226B" w:rsidP="00C11E5D">
      <w:pPr>
        <w:numPr>
          <w:ilvl w:val="0"/>
          <w:numId w:val="2"/>
        </w:num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финансијска имовина..............</w:t>
      </w:r>
      <w:r w:rsidRPr="0016226B">
        <w:rPr>
          <w:rFonts w:ascii="Times New Roman" w:eastAsia="Times New Roman" w:hAnsi="Times New Roman" w:cs="Times New Roman"/>
          <w:lang w:val="en-US"/>
        </w:rPr>
        <w:t>360.476</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rPr>
          <w:rFonts w:ascii="Times New Roman" w:eastAsia="Times New Roman" w:hAnsi="Times New Roman" w:cs="Times New Roman"/>
          <w:lang w:val="sr-Cyrl-CS"/>
        </w:rPr>
      </w:pP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ПАСИВА:</w:t>
      </w:r>
    </w:p>
    <w:p w:rsidR="0016226B" w:rsidRPr="0016226B" w:rsidRDefault="0016226B" w:rsidP="00C11E5D">
      <w:pPr>
        <w:numPr>
          <w:ilvl w:val="0"/>
          <w:numId w:val="2"/>
        </w:num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извори капитала.</w:t>
      </w:r>
      <w:r w:rsidR="00340163">
        <w:rPr>
          <w:rFonts w:ascii="Times New Roman" w:eastAsia="Times New Roman" w:hAnsi="Times New Roman" w:cs="Times New Roman"/>
        </w:rPr>
        <w:t>.</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en-US"/>
        </w:rPr>
        <w:t>1.199.037</w:t>
      </w:r>
      <w:r w:rsidRPr="0016226B">
        <w:rPr>
          <w:rFonts w:ascii="Times New Roman" w:eastAsia="Times New Roman" w:hAnsi="Times New Roman" w:cs="Times New Roman"/>
          <w:lang w:val="sr-Cyrl-CS"/>
        </w:rPr>
        <w:t xml:space="preserve"> (у 000 динара)</w:t>
      </w:r>
    </w:p>
    <w:p w:rsidR="0016226B" w:rsidRPr="0016226B" w:rsidRDefault="0016226B" w:rsidP="00C11E5D">
      <w:pPr>
        <w:numPr>
          <w:ilvl w:val="0"/>
          <w:numId w:val="2"/>
        </w:num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обавезе из пословања.................</w:t>
      </w:r>
      <w:r w:rsidRPr="0016226B">
        <w:rPr>
          <w:rFonts w:ascii="Times New Roman" w:eastAsia="Times New Roman" w:hAnsi="Times New Roman" w:cs="Times New Roman"/>
          <w:lang w:val="en-US"/>
        </w:rPr>
        <w:t xml:space="preserve">52.418 </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rPr>
          <w:rFonts w:ascii="Times New Roman" w:eastAsia="Times New Roman" w:hAnsi="Times New Roman" w:cs="Times New Roman"/>
          <w:b/>
          <w:lang w:val="ru-RU"/>
        </w:rPr>
      </w:pPr>
    </w:p>
    <w:p w:rsidR="0016226B" w:rsidRPr="0016226B" w:rsidRDefault="0016226B" w:rsidP="0016226B">
      <w:pPr>
        <w:spacing w:after="0" w:line="240" w:lineRule="auto"/>
        <w:jc w:val="center"/>
        <w:rPr>
          <w:rFonts w:ascii="Times New Roman" w:eastAsia="Times New Roman" w:hAnsi="Times New Roman" w:cs="Times New Roman"/>
          <w:b/>
          <w:lang w:val="en-US"/>
        </w:rPr>
      </w:pPr>
      <w:r w:rsidRPr="0016226B">
        <w:rPr>
          <w:rFonts w:ascii="Times New Roman" w:eastAsia="Times New Roman" w:hAnsi="Times New Roman" w:cs="Times New Roman"/>
          <w:b/>
          <w:lang w:val="sr-Cyrl-CS"/>
        </w:rPr>
        <w:t>Члан 3.</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 Билансу прихода и расхода у периоду од 1. јануара до 31. децембра 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 (Образац 2) утврђени су следећи износи, и то:</w:t>
      </w:r>
    </w:p>
    <w:p w:rsidR="00340163" w:rsidRDefault="00340163" w:rsidP="0016226B">
      <w:pPr>
        <w:spacing w:after="0" w:line="240" w:lineRule="auto"/>
        <w:rPr>
          <w:rFonts w:ascii="Times New Roman" w:eastAsia="Times New Roman" w:hAnsi="Times New Roman" w:cs="Times New Roman"/>
          <w:lang w:val="sr-Cyrl-CS"/>
        </w:rPr>
        <w:sectPr w:rsidR="00340163" w:rsidSect="00340163">
          <w:type w:val="continuous"/>
          <w:pgSz w:w="12240" w:h="15840" w:code="1"/>
          <w:pgMar w:top="720" w:right="1440" w:bottom="720" w:left="1440" w:header="720" w:footer="720" w:gutter="0"/>
          <w:cols w:num="2" w:space="720"/>
          <w:docGrid w:linePitch="360"/>
        </w:sectPr>
      </w:pPr>
    </w:p>
    <w:p w:rsidR="0016226B" w:rsidRPr="0016226B" w:rsidRDefault="00626AB5" w:rsidP="0016226B">
      <w:pPr>
        <w:spacing w:after="0" w:line="240" w:lineRule="auto"/>
        <w:rPr>
          <w:rFonts w:ascii="Times New Roman" w:eastAsia="Times New Roman" w:hAnsi="Times New Roman" w:cs="Times New Roman"/>
          <w:lang w:val="sr-Cyrl-CS"/>
        </w:rPr>
      </w:pPr>
      <w:r>
        <w:rPr>
          <w:rFonts w:ascii="Times New Roman" w:eastAsia="Times New Roman" w:hAnsi="Times New Roman" w:cs="Times New Roman"/>
          <w:lang w:val="sr-Cyrl-CS"/>
        </w:rPr>
        <w:lastRenderedPageBreak/>
        <w:t xml:space="preserve">            </w:t>
      </w:r>
      <w:r w:rsidR="0016226B" w:rsidRPr="0016226B">
        <w:rPr>
          <w:rFonts w:ascii="Times New Roman" w:eastAsia="Times New Roman" w:hAnsi="Times New Roman" w:cs="Times New Roman"/>
          <w:lang w:val="sr-Cyrl-CS"/>
        </w:rPr>
        <w:t xml:space="preserve">                 </w:t>
      </w:r>
      <w:r w:rsidR="0016226B" w:rsidRPr="0016226B">
        <w:rPr>
          <w:rFonts w:ascii="Times New Roman" w:eastAsia="Times New Roman" w:hAnsi="Times New Roman" w:cs="Times New Roman"/>
          <w:lang w:val="ru-RU"/>
        </w:rPr>
        <w:t xml:space="preserve">                                                                                             </w:t>
      </w:r>
      <w:r w:rsidR="0016226B" w:rsidRPr="0016226B">
        <w:rPr>
          <w:rFonts w:ascii="Times New Roman" w:eastAsia="Times New Roman" w:hAnsi="Times New Roman" w:cs="Times New Roman"/>
          <w:lang w:val="sr-Cyrl-CS"/>
        </w:rPr>
        <w:t xml:space="preserve">        </w:t>
      </w: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sr-Cyrl-CS"/>
        </w:rPr>
        <w:tab/>
      </w:r>
      <w:r w:rsidRPr="0016226B">
        <w:rPr>
          <w:rFonts w:ascii="Times New Roman" w:eastAsia="Times New Roman" w:hAnsi="Times New Roman" w:cs="Times New Roman"/>
          <w:lang w:val="sr-Cyrl-CS"/>
        </w:rPr>
        <w:tab/>
        <w:t xml:space="preserve">(у 000 динара)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2"/>
        <w:gridCol w:w="1642"/>
      </w:tblGrid>
      <w:tr w:rsidR="0016226B" w:rsidRPr="0016226B" w:rsidTr="0016226B">
        <w:trPr>
          <w:trHeight w:val="583"/>
          <w:jc w:val="center"/>
        </w:trPr>
        <w:tc>
          <w:tcPr>
            <w:tcW w:w="6742" w:type="dxa"/>
          </w:tcPr>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1. Укупно остварени текући приходи и примања од продаје нефинансијске имовине</w:t>
            </w:r>
            <w:r w:rsidRPr="0016226B">
              <w:rPr>
                <w:rFonts w:ascii="Times New Roman" w:eastAsia="Times New Roman" w:hAnsi="Times New Roman" w:cs="Times New Roman"/>
              </w:rPr>
              <w:t xml:space="preserve"> (O</w:t>
            </w:r>
            <w:r w:rsidRPr="0016226B">
              <w:rPr>
                <w:rFonts w:ascii="Times New Roman" w:eastAsia="Times New Roman" w:hAnsi="Times New Roman" w:cs="Times New Roman"/>
                <w:lang w:val="sr-Cyrl-CS"/>
              </w:rPr>
              <w:t>П2001)</w:t>
            </w:r>
          </w:p>
        </w:tc>
        <w:tc>
          <w:tcPr>
            <w:tcW w:w="1642" w:type="dxa"/>
          </w:tcPr>
          <w:p w:rsidR="0016226B" w:rsidRPr="0016226B" w:rsidRDefault="0016226B" w:rsidP="0016226B">
            <w:pPr>
              <w:spacing w:after="0" w:line="240" w:lineRule="auto"/>
              <w:jc w:val="center"/>
              <w:rPr>
                <w:rFonts w:ascii="Times New Roman" w:eastAsia="Times New Roman" w:hAnsi="Times New Roman" w:cs="Times New Roman"/>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t>463.631</w:t>
            </w:r>
          </w:p>
        </w:tc>
      </w:tr>
      <w:tr w:rsidR="0016226B" w:rsidRPr="0016226B" w:rsidTr="0016226B">
        <w:trPr>
          <w:trHeight w:val="450"/>
          <w:jc w:val="center"/>
        </w:trPr>
        <w:tc>
          <w:tcPr>
            <w:tcW w:w="6742" w:type="dxa"/>
          </w:tcPr>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2. Укупно извршени расходи и издаци за набавку нефинансијске </w:t>
            </w:r>
            <w:r w:rsidRPr="0016226B">
              <w:rPr>
                <w:rFonts w:ascii="Times New Roman" w:eastAsia="Times New Roman" w:hAnsi="Times New Roman" w:cs="Times New Roman"/>
                <w:lang w:val="sr-Cyrl-CS"/>
              </w:rPr>
              <w:lastRenderedPageBreak/>
              <w:t>имовине (ОП2131)</w:t>
            </w:r>
          </w:p>
        </w:tc>
        <w:tc>
          <w:tcPr>
            <w:tcW w:w="1642" w:type="dxa"/>
          </w:tcPr>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lastRenderedPageBreak/>
              <w:t>476.680</w:t>
            </w:r>
          </w:p>
        </w:tc>
      </w:tr>
      <w:tr w:rsidR="0016226B" w:rsidRPr="0016226B" w:rsidTr="0016226B">
        <w:trPr>
          <w:trHeight w:val="377"/>
          <w:jc w:val="center"/>
        </w:trPr>
        <w:tc>
          <w:tcPr>
            <w:tcW w:w="6742" w:type="dxa"/>
          </w:tcPr>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lastRenderedPageBreak/>
              <w:t>3. Вишак прихода и примања -буџетски суфицит (ред. бр. 1 – ред. бр. 2)</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(ОП2346)</w:t>
            </w:r>
          </w:p>
        </w:tc>
        <w:tc>
          <w:tcPr>
            <w:tcW w:w="1642" w:type="dxa"/>
          </w:tcPr>
          <w:p w:rsidR="0016226B" w:rsidRPr="0016226B" w:rsidRDefault="0016226B" w:rsidP="0016226B">
            <w:pPr>
              <w:spacing w:after="0" w:line="240" w:lineRule="auto"/>
              <w:rPr>
                <w:rFonts w:ascii="Times New Roman" w:eastAsia="Times New Roman" w:hAnsi="Times New Roman" w:cs="Times New Roman"/>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t>0,00</w:t>
            </w:r>
          </w:p>
        </w:tc>
      </w:tr>
      <w:tr w:rsidR="0016226B" w:rsidRPr="0016226B" w:rsidTr="0016226B">
        <w:trPr>
          <w:trHeight w:val="339"/>
          <w:jc w:val="center"/>
        </w:trPr>
        <w:tc>
          <w:tcPr>
            <w:tcW w:w="6742" w:type="dxa"/>
          </w:tcPr>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4. Мањак прихода и примања- буџетски дефицит (ред.бр.2 – ред.бр. 1) (ОП2347)</w:t>
            </w:r>
          </w:p>
        </w:tc>
        <w:tc>
          <w:tcPr>
            <w:tcW w:w="1642" w:type="dxa"/>
          </w:tcPr>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rPr>
            </w:pPr>
            <w:r w:rsidRPr="0016226B">
              <w:rPr>
                <w:rFonts w:ascii="Times New Roman" w:eastAsia="Times New Roman" w:hAnsi="Times New Roman" w:cs="Times New Roman"/>
                <w:lang w:val="en-US"/>
              </w:rPr>
              <w:t>13</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049</w:t>
            </w:r>
          </w:p>
        </w:tc>
      </w:tr>
      <w:tr w:rsidR="0016226B" w:rsidRPr="0016226B" w:rsidTr="0016226B">
        <w:trPr>
          <w:trHeight w:val="339"/>
          <w:jc w:val="center"/>
        </w:trPr>
        <w:tc>
          <w:tcPr>
            <w:tcW w:w="6742" w:type="dxa"/>
          </w:tcPr>
          <w:p w:rsidR="0016226B" w:rsidRPr="0016226B" w:rsidRDefault="0016226B" w:rsidP="0016226B">
            <w:pPr>
              <w:spacing w:after="0" w:line="240" w:lineRule="auto"/>
              <w:rPr>
                <w:rFonts w:ascii="Times New Roman" w:eastAsia="Times New Roman" w:hAnsi="Times New Roman" w:cs="Times New Roman"/>
                <w:b/>
                <w:lang w:val="sr-Cyrl-CS"/>
              </w:rPr>
            </w:pPr>
            <w:r w:rsidRPr="0016226B">
              <w:rPr>
                <w:rFonts w:ascii="Times New Roman" w:eastAsia="Times New Roman" w:hAnsi="Times New Roman" w:cs="Times New Roman"/>
                <w:lang w:val="sr-Cyrl-CS"/>
              </w:rPr>
              <w:t xml:space="preserve">4. </w:t>
            </w:r>
            <w:r w:rsidRPr="0016226B">
              <w:rPr>
                <w:rFonts w:ascii="Times New Roman" w:eastAsia="Times New Roman" w:hAnsi="Times New Roman" w:cs="Times New Roman"/>
                <w:b/>
                <w:lang w:val="sr-Cyrl-CS"/>
              </w:rPr>
              <w:t>Кориговање вишка, односно мањка прихода и примања</w:t>
            </w:r>
          </w:p>
          <w:p w:rsidR="0016226B" w:rsidRPr="0016226B" w:rsidRDefault="0016226B" w:rsidP="0016226B">
            <w:pPr>
              <w:spacing w:after="0" w:line="240" w:lineRule="auto"/>
              <w:rPr>
                <w:rFonts w:ascii="Times New Roman" w:eastAsia="Times New Roman" w:hAnsi="Times New Roman" w:cs="Times New Roman"/>
                <w:lang w:val="ru-RU"/>
              </w:rPr>
            </w:pPr>
            <w:r w:rsidRPr="0016226B">
              <w:rPr>
                <w:rFonts w:ascii="Times New Roman" w:eastAsia="Times New Roman" w:hAnsi="Times New Roman" w:cs="Times New Roman"/>
                <w:b/>
                <w:lang w:val="sr-Cyrl-CS"/>
              </w:rPr>
              <w:t>а) увећање за укључивање:</w:t>
            </w:r>
            <w:r w:rsidRPr="0016226B">
              <w:rPr>
                <w:rFonts w:ascii="Times New Roman" w:eastAsia="Times New Roman" w:hAnsi="Times New Roman" w:cs="Times New Roman"/>
                <w:lang w:val="sr-Cyrl-CS"/>
              </w:rPr>
              <w:t xml:space="preserve"> </w:t>
            </w:r>
          </w:p>
          <w:p w:rsidR="0016226B" w:rsidRPr="0016226B" w:rsidRDefault="0016226B" w:rsidP="00C11E5D">
            <w:pPr>
              <w:numPr>
                <w:ilvl w:val="0"/>
                <w:numId w:val="3"/>
              </w:numPr>
              <w:spacing w:after="0" w:line="240" w:lineRule="auto"/>
              <w:jc w:val="both"/>
              <w:rPr>
                <w:rFonts w:ascii="Times New Roman" w:eastAsia="Times New Roman" w:hAnsi="Times New Roman" w:cs="Times New Roman"/>
                <w:lang w:val="ru-RU"/>
              </w:rPr>
            </w:pPr>
            <w:r w:rsidRPr="0016226B">
              <w:rPr>
                <w:rFonts w:ascii="Times New Roman" w:eastAsia="Times New Roman" w:hAnsi="Times New Roman" w:cs="Times New Roman"/>
                <w:lang w:val="sr-Cyrl-CS"/>
              </w:rPr>
              <w:t>дела нераспоређеног вишка прихода и примања из ранијих година који се користио за покриће расхода</w:t>
            </w:r>
            <w:r w:rsidRPr="0016226B">
              <w:rPr>
                <w:rFonts w:ascii="Times New Roman" w:eastAsia="Times New Roman" w:hAnsi="Times New Roman" w:cs="Times New Roman"/>
                <w:lang w:val="ru-RU"/>
              </w:rPr>
              <w:t xml:space="preserve"> и издатака</w:t>
            </w:r>
            <w:r w:rsidRPr="0016226B">
              <w:rPr>
                <w:rFonts w:ascii="Times New Roman" w:eastAsia="Times New Roman" w:hAnsi="Times New Roman" w:cs="Times New Roman"/>
                <w:lang w:val="sr-Cyrl-CS"/>
              </w:rPr>
              <w:t xml:space="preserve"> текуће године;(ОП2349)</w:t>
            </w:r>
          </w:p>
          <w:p w:rsidR="0016226B" w:rsidRPr="0016226B" w:rsidRDefault="0016226B" w:rsidP="00C11E5D">
            <w:pPr>
              <w:numPr>
                <w:ilvl w:val="0"/>
                <w:numId w:val="3"/>
              </w:num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дела новчаних средстава амортизације који је коришћен за набавку нефинансијске имовине; (ОП2350)</w:t>
            </w:r>
          </w:p>
          <w:p w:rsidR="0016226B" w:rsidRPr="0016226B" w:rsidRDefault="0016226B" w:rsidP="00C11E5D">
            <w:pPr>
              <w:numPr>
                <w:ilvl w:val="0"/>
                <w:numId w:val="3"/>
              </w:num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дела пренетих неутрошених средстава из ранијих година коришћен за покриће расхода и издатака текуће године; (ОП2351)</w:t>
            </w:r>
          </w:p>
          <w:p w:rsidR="0016226B" w:rsidRPr="0016226B" w:rsidRDefault="0016226B" w:rsidP="00C11E5D">
            <w:pPr>
              <w:numPr>
                <w:ilvl w:val="0"/>
                <w:numId w:val="3"/>
              </w:num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износа расхода и издатака за нефинансијску имовину, финансираних из кредита; (ОП2352)</w:t>
            </w:r>
          </w:p>
          <w:p w:rsidR="0016226B" w:rsidRPr="0016226B" w:rsidRDefault="0016226B" w:rsidP="00C11E5D">
            <w:pPr>
              <w:numPr>
                <w:ilvl w:val="0"/>
                <w:numId w:val="3"/>
              </w:num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износа приватизационих примања коришћена за покриће расхода и издатака текуће године; (ОП2353)</w:t>
            </w:r>
          </w:p>
          <w:p w:rsidR="0016226B" w:rsidRPr="0016226B" w:rsidRDefault="0016226B" w:rsidP="0016226B">
            <w:pPr>
              <w:spacing w:after="0" w:line="240" w:lineRule="auto"/>
              <w:rPr>
                <w:rFonts w:ascii="Times New Roman" w:eastAsia="Times New Roman" w:hAnsi="Times New Roman" w:cs="Times New Roman"/>
                <w:b/>
                <w:lang w:val="sr-Cyrl-CS"/>
              </w:rPr>
            </w:pP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b/>
                <w:lang w:val="sr-Cyrl-CS"/>
              </w:rPr>
              <w:t xml:space="preserve">б) умањен за укључивање издатака: </w:t>
            </w:r>
          </w:p>
          <w:p w:rsidR="0016226B" w:rsidRPr="0016226B" w:rsidRDefault="0016226B" w:rsidP="00C11E5D">
            <w:pPr>
              <w:numPr>
                <w:ilvl w:val="0"/>
                <w:numId w:val="4"/>
              </w:num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утрошених средстава текућих прихода и примања од продаје нефинансијске имовине за отплату обавеза по кредитима; (ОП2355)</w:t>
            </w:r>
          </w:p>
          <w:p w:rsidR="0016226B" w:rsidRPr="0016226B" w:rsidRDefault="0016226B" w:rsidP="00C11E5D">
            <w:pPr>
              <w:numPr>
                <w:ilvl w:val="0"/>
                <w:numId w:val="4"/>
              </w:num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утрошених средстава текућих прихода и примања од продаје нефинансијске имовине за набавку финансијске имовине;(ОП2356)</w:t>
            </w:r>
          </w:p>
        </w:tc>
        <w:tc>
          <w:tcPr>
            <w:tcW w:w="1642" w:type="dxa"/>
          </w:tcPr>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ru-RU"/>
              </w:rPr>
            </w:pP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t>21.636</w:t>
            </w: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t>20.826</w:t>
            </w: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rPr>
            </w:pPr>
            <w:r w:rsidRPr="0016226B">
              <w:rPr>
                <w:rFonts w:ascii="Times New Roman" w:eastAsia="Times New Roman" w:hAnsi="Times New Roman" w:cs="Times New Roman"/>
              </w:rPr>
              <w:t>20</w:t>
            </w:r>
            <w:r w:rsidRPr="0016226B">
              <w:rPr>
                <w:rFonts w:ascii="Times New Roman" w:eastAsia="Times New Roman" w:hAnsi="Times New Roman" w:cs="Times New Roman"/>
                <w:lang w:val="sr-Cyrl-CS"/>
              </w:rPr>
              <w:t>.00</w:t>
            </w:r>
            <w:r w:rsidRPr="0016226B">
              <w:rPr>
                <w:rFonts w:ascii="Times New Roman" w:eastAsia="Times New Roman" w:hAnsi="Times New Roman" w:cs="Times New Roman"/>
              </w:rPr>
              <w:t>0</w:t>
            </w:r>
          </w:p>
          <w:p w:rsidR="0016226B" w:rsidRPr="0016226B" w:rsidRDefault="0016226B" w:rsidP="0016226B">
            <w:pPr>
              <w:spacing w:after="0" w:line="240" w:lineRule="auto"/>
              <w:jc w:val="center"/>
              <w:rPr>
                <w:rFonts w:ascii="Times New Roman" w:eastAsia="Times New Roman" w:hAnsi="Times New Roman" w:cs="Times New Roman"/>
                <w:lang w:val="en-US"/>
              </w:rPr>
            </w:pPr>
          </w:p>
          <w:p w:rsidR="0016226B" w:rsidRPr="0016226B" w:rsidRDefault="0016226B" w:rsidP="0016226B">
            <w:pPr>
              <w:spacing w:after="0" w:line="240" w:lineRule="auto"/>
              <w:jc w:val="center"/>
              <w:rPr>
                <w:rFonts w:ascii="Times New Roman" w:eastAsia="Times New Roman" w:hAnsi="Times New Roman" w:cs="Times New Roman"/>
                <w:lang w:val="sr-Cyrl-CS"/>
              </w:rPr>
            </w:pPr>
            <w:r w:rsidRPr="0016226B">
              <w:rPr>
                <w:rFonts w:ascii="Times New Roman" w:eastAsia="Times New Roman" w:hAnsi="Times New Roman" w:cs="Times New Roman"/>
                <w:lang w:val="sr-Cyrl-CS"/>
              </w:rPr>
              <w:t>0.00</w:t>
            </w: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rPr>
            </w:pP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t>1.696</w:t>
            </w: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lang w:val="en-US"/>
              </w:rPr>
              <w:t>0.00</w:t>
            </w:r>
          </w:p>
        </w:tc>
      </w:tr>
    </w:tbl>
    <w:p w:rsidR="0016226B" w:rsidRPr="0016226B" w:rsidRDefault="0016226B" w:rsidP="0016226B">
      <w:pPr>
        <w:spacing w:after="0" w:line="240" w:lineRule="auto"/>
        <w:rPr>
          <w:rFonts w:ascii="Times New Roman" w:eastAsia="Times New Roman" w:hAnsi="Times New Roman" w:cs="Times New Roman"/>
          <w:lang w:val="sr-Cyrl-CS"/>
        </w:rPr>
      </w:pPr>
    </w:p>
    <w:p w:rsidR="00340163" w:rsidRDefault="00340163" w:rsidP="0016226B">
      <w:pPr>
        <w:spacing w:after="0" w:line="240" w:lineRule="auto"/>
        <w:rPr>
          <w:rFonts w:ascii="Times New Roman" w:eastAsia="Times New Roman" w:hAnsi="Times New Roman" w:cs="Times New Roman"/>
          <w:lang w:val="sr-Cyrl-CS"/>
        </w:rPr>
        <w:sectPr w:rsidR="00340163" w:rsidSect="0016226B">
          <w:type w:val="continuous"/>
          <w:pgSz w:w="12240" w:h="15840" w:code="1"/>
          <w:pgMar w:top="720" w:right="1440" w:bottom="720" w:left="1440" w:header="720" w:footer="720" w:gutter="0"/>
          <w:cols w:space="720"/>
          <w:docGrid w:linePitch="360"/>
        </w:sectPr>
      </w:pP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ПРИХОДИ:</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-порези…</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sr-Cyrl-CS"/>
        </w:rPr>
        <w:tab/>
      </w:r>
      <w:r w:rsidRPr="0016226B">
        <w:rPr>
          <w:rFonts w:ascii="Times New Roman" w:eastAsia="Times New Roman" w:hAnsi="Times New Roman" w:cs="Times New Roman"/>
          <w:lang w:val="en-US"/>
        </w:rPr>
        <w:t>285.652</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-донације и трансфери..</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sr-Cyrl-CS"/>
        </w:rPr>
        <w:tab/>
      </w:r>
      <w:r w:rsidRPr="0016226B">
        <w:rPr>
          <w:rFonts w:ascii="Times New Roman" w:eastAsia="Times New Roman" w:hAnsi="Times New Roman" w:cs="Times New Roman"/>
          <w:lang w:val="en-US"/>
        </w:rPr>
        <w:t>140.744</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-други приходи............</w:t>
      </w:r>
      <w:r w:rsidRPr="0016226B">
        <w:rPr>
          <w:rFonts w:ascii="Times New Roman" w:eastAsia="Times New Roman" w:hAnsi="Times New Roman" w:cs="Times New Roman"/>
          <w:lang w:val="sr-Cyrl-CS"/>
        </w:rPr>
        <w:tab/>
        <w:t xml:space="preserve">  </w:t>
      </w:r>
      <w:r w:rsidRPr="0016226B">
        <w:rPr>
          <w:rFonts w:ascii="Times New Roman" w:eastAsia="Times New Roman" w:hAnsi="Times New Roman" w:cs="Times New Roman"/>
          <w:lang w:val="en-US"/>
        </w:rPr>
        <w:t>35.027</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rPr>
      </w:pP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примања од продаје природне имовине</w:t>
      </w:r>
      <w:r w:rsidR="00340163">
        <w:rPr>
          <w:rFonts w:ascii="Times New Roman" w:eastAsia="Times New Roman" w:hAnsi="Times New Roman" w:cs="Times New Roman"/>
        </w:rPr>
        <w:t>.......</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en-US"/>
        </w:rPr>
        <w:t>2.208</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(у 000 динара)</w:t>
      </w:r>
    </w:p>
    <w:p w:rsidR="0016226B" w:rsidRPr="0016226B" w:rsidRDefault="0016226B" w:rsidP="0016226B">
      <w:pPr>
        <w:spacing w:after="0" w:line="240" w:lineRule="auto"/>
        <w:rPr>
          <w:rFonts w:ascii="Times New Roman" w:eastAsia="Times New Roman" w:hAnsi="Times New Roman" w:cs="Times New Roman"/>
          <w:lang w:val="sr-Cyrl-CS"/>
        </w:rPr>
      </w:pP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РАСХОДИ:</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-расходи за запослене..</w:t>
      </w:r>
      <w:r w:rsidRPr="0016226B">
        <w:rPr>
          <w:rFonts w:ascii="Times New Roman" w:eastAsia="Times New Roman" w:hAnsi="Times New Roman" w:cs="Times New Roman"/>
          <w:lang w:val="en-US"/>
        </w:rPr>
        <w:t>100.442</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-коришћење роба и услуга.…..</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163.068</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sr-Cyrl-CS"/>
        </w:rPr>
        <w:t>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-отплата камата</w:t>
      </w:r>
      <w:r w:rsidR="00B240F0">
        <w:rPr>
          <w:rFonts w:ascii="Times New Roman" w:eastAsia="Times New Roman" w:hAnsi="Times New Roman" w:cs="Times New Roman"/>
        </w:rPr>
        <w:t>...........</w:t>
      </w:r>
      <w:r w:rsidRPr="0016226B">
        <w:rPr>
          <w:rFonts w:ascii="Times New Roman" w:eastAsia="Times New Roman" w:hAnsi="Times New Roman" w:cs="Times New Roman"/>
          <w:lang w:val="en-US"/>
        </w:rPr>
        <w:t>..580,00</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-субвенције....................</w:t>
      </w:r>
      <w:r w:rsidRPr="0016226B">
        <w:rPr>
          <w:rFonts w:ascii="Times New Roman" w:eastAsia="Times New Roman" w:hAnsi="Times New Roman" w:cs="Times New Roman"/>
          <w:lang w:val="en-US"/>
        </w:rPr>
        <w:t>11.560</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-донације и трансфери...</w:t>
      </w:r>
      <w:r w:rsidRPr="0016226B">
        <w:rPr>
          <w:rFonts w:ascii="Times New Roman" w:eastAsia="Times New Roman" w:hAnsi="Times New Roman" w:cs="Times New Roman"/>
          <w:lang w:val="en-US"/>
        </w:rPr>
        <w:t>74.955</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-накнада из буџета за соц. заштиту</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25.382</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sr-Cyrl-CS"/>
        </w:rPr>
        <w:t>(у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-остали расходи</w:t>
      </w:r>
      <w:r w:rsidRPr="0016226B">
        <w:rPr>
          <w:rFonts w:ascii="Times New Roman" w:eastAsia="Times New Roman" w:hAnsi="Times New Roman" w:cs="Times New Roman"/>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en-US"/>
        </w:rPr>
        <w:t>32.825</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-издаци за наб. неф. имовине.....</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en-US"/>
        </w:rPr>
        <w:t>67.867</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         </w:t>
      </w:r>
    </w:p>
    <w:p w:rsidR="0016226B" w:rsidRPr="0016226B" w:rsidRDefault="0016226B" w:rsidP="0016226B">
      <w:pPr>
        <w:spacing w:after="0" w:line="240" w:lineRule="auto"/>
        <w:ind w:firstLine="720"/>
        <w:jc w:val="both"/>
        <w:rPr>
          <w:rFonts w:ascii="Times New Roman" w:eastAsia="Times New Roman" w:hAnsi="Times New Roman" w:cs="Times New Roman"/>
          <w:b/>
          <w:lang w:val="sr-Cyrl-CS"/>
        </w:rPr>
      </w:pPr>
      <w:r w:rsidRPr="0016226B">
        <w:rPr>
          <w:rFonts w:ascii="Times New Roman" w:eastAsia="Times New Roman" w:hAnsi="Times New Roman" w:cs="Times New Roman"/>
          <w:b/>
        </w:rPr>
        <w:t xml:space="preserve">Мањак </w:t>
      </w:r>
      <w:r w:rsidRPr="0016226B">
        <w:rPr>
          <w:rFonts w:ascii="Times New Roman" w:eastAsia="Times New Roman" w:hAnsi="Times New Roman" w:cs="Times New Roman"/>
          <w:b/>
          <w:lang w:val="sr-Cyrl-CS"/>
        </w:rPr>
        <w:t xml:space="preserve">прихода и примања –буџетски дефицит </w:t>
      </w:r>
      <w:r w:rsidRPr="0016226B">
        <w:rPr>
          <w:rFonts w:ascii="Times New Roman" w:eastAsia="Times New Roman" w:hAnsi="Times New Roman" w:cs="Times New Roman"/>
          <w:b/>
          <w:lang w:val="en-US"/>
        </w:rPr>
        <w:t>-</w:t>
      </w:r>
      <w:r w:rsidRPr="0016226B">
        <w:rPr>
          <w:rFonts w:ascii="Times New Roman" w:eastAsia="Times New Roman" w:hAnsi="Times New Roman" w:cs="Times New Roman"/>
          <w:lang w:val="sr-Cyrl-CS"/>
        </w:rPr>
        <w:t xml:space="preserve"> у износу од 13.049 (у 000 динара)</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 xml:space="preserve"> коригован је износом - 40.826 (у 000 динара),</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 xml:space="preserve">тако да </w:t>
      </w:r>
      <w:r w:rsidRPr="0016226B">
        <w:rPr>
          <w:rFonts w:ascii="Times New Roman" w:eastAsia="Times New Roman" w:hAnsi="Times New Roman" w:cs="Times New Roman"/>
          <w:b/>
          <w:lang w:val="sr-Cyrl-CS"/>
        </w:rPr>
        <w:t>Вишак  прихода и примања</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b/>
          <w:lang w:val="sr-Cyrl-CS"/>
        </w:rPr>
        <w:t>- суфицит  износи 26.081</w:t>
      </w:r>
      <w:r w:rsidRPr="0016226B">
        <w:rPr>
          <w:rFonts w:ascii="Times New Roman" w:eastAsia="Times New Roman" w:hAnsi="Times New Roman" w:cs="Times New Roman"/>
          <w:lang w:val="sr-Cyrl-CS"/>
        </w:rPr>
        <w:t xml:space="preserve"> (у 000 динара</w:t>
      </w:r>
      <w:r w:rsidRPr="0016226B">
        <w:rPr>
          <w:rFonts w:ascii="Times New Roman" w:eastAsia="Times New Roman" w:hAnsi="Times New Roman" w:cs="Times New Roman"/>
          <w:b/>
          <w:lang w:val="sr-Cyrl-CS"/>
        </w:rPr>
        <w:t>)</w:t>
      </w:r>
      <w:r w:rsidRPr="0016226B">
        <w:rPr>
          <w:rFonts w:ascii="Times New Roman" w:eastAsia="Times New Roman" w:hAnsi="Times New Roman" w:cs="Times New Roman"/>
          <w:b/>
          <w:lang w:val="en-US"/>
        </w:rPr>
        <w:t>.</w:t>
      </w:r>
    </w:p>
    <w:p w:rsidR="0016226B" w:rsidRPr="0016226B" w:rsidRDefault="0016226B" w:rsidP="0016226B">
      <w:pPr>
        <w:spacing w:after="0" w:line="240" w:lineRule="auto"/>
        <w:jc w:val="both"/>
        <w:rPr>
          <w:rFonts w:ascii="Times New Roman" w:eastAsia="Times New Roman" w:hAnsi="Times New Roman" w:cs="Times New Roman"/>
          <w:lang w:val="sr-Cyrl-CS"/>
        </w:rPr>
      </w:pP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en-US"/>
        </w:rPr>
        <w:tab/>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b/>
          <w:lang w:val="sr-Cyrl-CS"/>
        </w:rPr>
        <w:t>Коригован износ</w:t>
      </w:r>
      <w:r w:rsidRPr="0016226B">
        <w:rPr>
          <w:rFonts w:ascii="Times New Roman" w:eastAsia="Times New Roman" w:hAnsi="Times New Roman" w:cs="Times New Roman"/>
          <w:lang w:val="sr-Cyrl-CS"/>
        </w:rPr>
        <w:t xml:space="preserve"> од 40</w:t>
      </w:r>
      <w:r w:rsidRPr="0016226B">
        <w:rPr>
          <w:rFonts w:ascii="Times New Roman" w:eastAsia="Times New Roman" w:hAnsi="Times New Roman" w:cs="Times New Roman"/>
          <w:lang w:val="ru-RU"/>
        </w:rPr>
        <w:t>.826</w:t>
      </w:r>
      <w:r w:rsidRPr="0016226B">
        <w:rPr>
          <w:rFonts w:ascii="Times New Roman" w:eastAsia="Times New Roman" w:hAnsi="Times New Roman" w:cs="Times New Roman"/>
          <w:lang w:val="sr-Cyrl-CS"/>
        </w:rPr>
        <w:t xml:space="preserve"> (у 000 динара) састоји се од</w:t>
      </w:r>
      <w:r w:rsidRPr="0016226B">
        <w:rPr>
          <w:rFonts w:ascii="Times New Roman" w:eastAsia="Times New Roman" w:hAnsi="Times New Roman" w:cs="Times New Roman"/>
          <w:lang w:val="en-US"/>
        </w:rPr>
        <w:t>:</w:t>
      </w:r>
    </w:p>
    <w:p w:rsidR="0016226B" w:rsidRPr="0016226B" w:rsidRDefault="0016226B" w:rsidP="00C11E5D">
      <w:pPr>
        <w:numPr>
          <w:ilvl w:val="0"/>
          <w:numId w:val="7"/>
        </w:numPr>
        <w:spacing w:after="0" w:line="240" w:lineRule="auto"/>
        <w:ind w:left="0" w:firstLine="284"/>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дела нераспоређеног вишка прихода и примања из ранијих година који се користио за покриће расхода</w:t>
      </w:r>
      <w:r w:rsidRPr="0016226B">
        <w:rPr>
          <w:rFonts w:ascii="Times New Roman" w:eastAsia="Times New Roman" w:hAnsi="Times New Roman" w:cs="Times New Roman"/>
          <w:lang w:val="ru-RU"/>
        </w:rPr>
        <w:t xml:space="preserve"> и издатака</w:t>
      </w:r>
      <w:r w:rsidRPr="0016226B">
        <w:rPr>
          <w:rFonts w:ascii="Times New Roman" w:eastAsia="Times New Roman" w:hAnsi="Times New Roman" w:cs="Times New Roman"/>
          <w:lang w:val="sr-Cyrl-CS"/>
        </w:rPr>
        <w:t xml:space="preserve"> текуће године у износу од </w:t>
      </w:r>
      <w:r w:rsidRPr="0016226B">
        <w:rPr>
          <w:rFonts w:ascii="Times New Roman" w:eastAsia="Times New Roman" w:hAnsi="Times New Roman" w:cs="Times New Roman"/>
        </w:rPr>
        <w:t>20</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rPr>
        <w:t>826</w:t>
      </w:r>
      <w:r w:rsidRPr="0016226B">
        <w:rPr>
          <w:rFonts w:ascii="Times New Roman" w:eastAsia="Times New Roman" w:hAnsi="Times New Roman" w:cs="Times New Roman"/>
          <w:lang w:val="sr-Cyrl-CS"/>
        </w:rPr>
        <w:t xml:space="preserve"> (у 000 динара);</w:t>
      </w:r>
    </w:p>
    <w:p w:rsidR="0016226B" w:rsidRPr="0016226B" w:rsidRDefault="0016226B" w:rsidP="00C11E5D">
      <w:pPr>
        <w:numPr>
          <w:ilvl w:val="0"/>
          <w:numId w:val="7"/>
        </w:numPr>
        <w:spacing w:after="0" w:line="240" w:lineRule="auto"/>
        <w:ind w:left="0" w:firstLine="284"/>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Износ расхода и издатака за нефинансијску имовину, финансирану из кредита 20.000 (у 000 динара);</w:t>
      </w:r>
    </w:p>
    <w:p w:rsidR="0016226B" w:rsidRPr="0016226B" w:rsidRDefault="0016226B" w:rsidP="0016226B">
      <w:pPr>
        <w:tabs>
          <w:tab w:val="left" w:pos="795"/>
        </w:tabs>
        <w:spacing w:after="0" w:line="240" w:lineRule="auto"/>
        <w:jc w:val="both"/>
        <w:rPr>
          <w:rFonts w:ascii="Times New Roman" w:eastAsia="Times New Roman" w:hAnsi="Times New Roman" w:cs="Times New Roman"/>
          <w:b/>
          <w:lang w:val="sr-Cyrl-CS"/>
        </w:rPr>
      </w:pPr>
    </w:p>
    <w:p w:rsidR="0016226B" w:rsidRPr="0016226B" w:rsidRDefault="0016226B" w:rsidP="0016226B">
      <w:pPr>
        <w:tabs>
          <w:tab w:val="left" w:pos="795"/>
        </w:tabs>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b/>
        </w:rPr>
        <w:tab/>
      </w:r>
      <w:r w:rsidRPr="0016226B">
        <w:rPr>
          <w:rFonts w:ascii="Times New Roman" w:eastAsia="Times New Roman" w:hAnsi="Times New Roman" w:cs="Times New Roman"/>
          <w:b/>
          <w:lang w:val="sr-Cyrl-CS"/>
        </w:rPr>
        <w:t>Вишак прихода и примања-суфицит</w:t>
      </w:r>
      <w:r w:rsidRPr="0016226B">
        <w:rPr>
          <w:rFonts w:ascii="Times New Roman" w:eastAsia="Times New Roman" w:hAnsi="Times New Roman" w:cs="Times New Roman"/>
          <w:lang w:val="sr-Cyrl-CS"/>
        </w:rPr>
        <w:t xml:space="preserve"> (за пренос у наредну годину ) у износу од </w:t>
      </w:r>
      <w:r w:rsidRPr="0016226B">
        <w:rPr>
          <w:rFonts w:ascii="Times New Roman" w:eastAsia="Times New Roman" w:hAnsi="Times New Roman" w:cs="Times New Roman"/>
          <w:lang w:val="ru-RU"/>
        </w:rPr>
        <w:t>2</w:t>
      </w:r>
      <w:r w:rsidRPr="0016226B">
        <w:rPr>
          <w:rFonts w:ascii="Times New Roman" w:eastAsia="Times New Roman" w:hAnsi="Times New Roman" w:cs="Times New Roman"/>
          <w:lang w:val="en-US"/>
        </w:rPr>
        <w:t>6</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en-US"/>
        </w:rPr>
        <w:t>081</w:t>
      </w:r>
      <w:r w:rsidRPr="0016226B">
        <w:rPr>
          <w:rFonts w:ascii="Times New Roman" w:eastAsia="Times New Roman" w:hAnsi="Times New Roman" w:cs="Times New Roman"/>
          <w:lang w:val="sr-Cyrl-CS"/>
        </w:rPr>
        <w:t xml:space="preserve"> (у 000 динара) састоји се од:</w:t>
      </w:r>
    </w:p>
    <w:p w:rsidR="0016226B" w:rsidRPr="0016226B" w:rsidRDefault="0016226B" w:rsidP="00C11E5D">
      <w:pPr>
        <w:numPr>
          <w:ilvl w:val="0"/>
          <w:numId w:val="5"/>
        </w:numPr>
        <w:tabs>
          <w:tab w:val="left" w:pos="0"/>
        </w:tabs>
        <w:spacing w:after="0" w:line="240" w:lineRule="auto"/>
        <w:ind w:left="0" w:firstLine="284"/>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Део вишка прихода и и примања наменски опредељен за наредну годину у износу од </w:t>
      </w:r>
      <w:r w:rsidRPr="0016226B">
        <w:rPr>
          <w:rFonts w:ascii="Times New Roman" w:eastAsia="Times New Roman" w:hAnsi="Times New Roman" w:cs="Times New Roman"/>
          <w:lang w:val="en-US"/>
        </w:rPr>
        <w:t>19</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084</w:t>
      </w:r>
      <w:r w:rsidRPr="0016226B">
        <w:rPr>
          <w:rFonts w:ascii="Times New Roman" w:eastAsia="Times New Roman" w:hAnsi="Times New Roman" w:cs="Times New Roman"/>
          <w:lang w:val="sr-Cyrl-CS"/>
        </w:rPr>
        <w:t xml:space="preserve"> (у 000 динара)</w:t>
      </w:r>
    </w:p>
    <w:p w:rsidR="0016226B" w:rsidRPr="0016226B" w:rsidRDefault="0016226B" w:rsidP="00C11E5D">
      <w:pPr>
        <w:numPr>
          <w:ilvl w:val="0"/>
          <w:numId w:val="5"/>
        </w:numPr>
        <w:tabs>
          <w:tab w:val="left" w:pos="0"/>
        </w:tabs>
        <w:spacing w:after="0" w:line="240" w:lineRule="auto"/>
        <w:ind w:left="0" w:firstLine="284"/>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Нераспоређеног  вишка прихода и примања за пренос у наредну годину у износу од 6.</w:t>
      </w:r>
      <w:r w:rsidRPr="0016226B">
        <w:rPr>
          <w:rFonts w:ascii="Times New Roman" w:eastAsia="Times New Roman" w:hAnsi="Times New Roman" w:cs="Times New Roman"/>
          <w:lang w:val="en-US"/>
        </w:rPr>
        <w:t>997</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center"/>
        <w:rPr>
          <w:rFonts w:ascii="Times New Roman" w:eastAsia="Times New Roman" w:hAnsi="Times New Roman" w:cs="Times New Roman"/>
          <w:b/>
          <w:lang w:val="ru-RU"/>
        </w:rPr>
      </w:pPr>
    </w:p>
    <w:p w:rsidR="00B240F0" w:rsidRDefault="00B240F0" w:rsidP="0016226B">
      <w:pPr>
        <w:spacing w:after="0" w:line="240" w:lineRule="auto"/>
        <w:jc w:val="center"/>
        <w:rPr>
          <w:rFonts w:ascii="Times New Roman" w:eastAsia="Times New Roman" w:hAnsi="Times New Roman" w:cs="Times New Roman"/>
          <w:b/>
        </w:rPr>
      </w:pPr>
    </w:p>
    <w:p w:rsidR="00B240F0" w:rsidRDefault="00B240F0" w:rsidP="0016226B">
      <w:pPr>
        <w:spacing w:after="0" w:line="240" w:lineRule="auto"/>
        <w:jc w:val="center"/>
        <w:rPr>
          <w:rFonts w:ascii="Times New Roman" w:eastAsia="Times New Roman" w:hAnsi="Times New Roman" w:cs="Times New Roman"/>
          <w:b/>
        </w:rPr>
      </w:pPr>
    </w:p>
    <w:p w:rsidR="00B240F0" w:rsidRDefault="00B240F0" w:rsidP="0016226B">
      <w:pPr>
        <w:spacing w:after="0" w:line="240" w:lineRule="auto"/>
        <w:jc w:val="center"/>
        <w:rPr>
          <w:rFonts w:ascii="Times New Roman" w:eastAsia="Times New Roman" w:hAnsi="Times New Roman" w:cs="Times New Roman"/>
          <w:b/>
          <w:lang w:val="ru-RU"/>
        </w:rPr>
        <w:sectPr w:rsidR="00B240F0" w:rsidSect="00340163">
          <w:type w:val="continuous"/>
          <w:pgSz w:w="12240" w:h="15840" w:code="1"/>
          <w:pgMar w:top="720" w:right="1440" w:bottom="720" w:left="1440" w:header="720" w:footer="720" w:gutter="0"/>
          <w:cols w:num="2" w:space="720"/>
          <w:docGrid w:linePitch="360"/>
        </w:sectPr>
      </w:pPr>
    </w:p>
    <w:p w:rsidR="0016226B" w:rsidRPr="0016226B" w:rsidRDefault="0016226B" w:rsidP="0016226B">
      <w:pPr>
        <w:spacing w:after="0" w:line="240" w:lineRule="auto"/>
        <w:jc w:val="center"/>
        <w:rPr>
          <w:rFonts w:ascii="Times New Roman" w:eastAsia="Times New Roman" w:hAnsi="Times New Roman" w:cs="Times New Roman"/>
          <w:b/>
        </w:rPr>
      </w:pPr>
      <w:r w:rsidRPr="0016226B">
        <w:rPr>
          <w:rFonts w:ascii="Times New Roman" w:eastAsia="Times New Roman" w:hAnsi="Times New Roman" w:cs="Times New Roman"/>
          <w:b/>
          <w:lang w:val="ru-RU"/>
        </w:rPr>
        <w:t>Члан 4.</w:t>
      </w:r>
    </w:p>
    <w:p w:rsidR="0016226B" w:rsidRPr="0016226B" w:rsidRDefault="0016226B" w:rsidP="0016226B">
      <w:pPr>
        <w:spacing w:after="0" w:line="240" w:lineRule="auto"/>
        <w:ind w:firstLine="720"/>
        <w:rPr>
          <w:rFonts w:ascii="Times New Roman" w:eastAsia="Times New Roman" w:hAnsi="Times New Roman" w:cs="Times New Roman"/>
          <w:lang w:val="ru-RU"/>
        </w:rPr>
      </w:pPr>
      <w:r w:rsidRPr="0016226B">
        <w:rPr>
          <w:rFonts w:ascii="Times New Roman" w:eastAsia="Times New Roman" w:hAnsi="Times New Roman" w:cs="Times New Roman"/>
          <w:b/>
          <w:lang w:val="ru-RU"/>
        </w:rPr>
        <w:t xml:space="preserve">Буџетски </w:t>
      </w:r>
      <w:r w:rsidRPr="0016226B">
        <w:rPr>
          <w:rFonts w:ascii="Times New Roman" w:eastAsia="Times New Roman" w:hAnsi="Times New Roman" w:cs="Times New Roman"/>
          <w:b/>
          <w:lang w:val="en-US"/>
        </w:rPr>
        <w:t>дефицит</w:t>
      </w:r>
      <w:r w:rsidRPr="0016226B">
        <w:rPr>
          <w:rFonts w:ascii="Times New Roman" w:eastAsia="Times New Roman" w:hAnsi="Times New Roman" w:cs="Times New Roman"/>
          <w:b/>
          <w:lang w:val="ru-RU"/>
        </w:rPr>
        <w:t xml:space="preserve"> и укупни фискални резултат буџета утврђени су у следећим износима, и то:</w:t>
      </w:r>
      <w:r w:rsidRPr="0016226B">
        <w:rPr>
          <w:rFonts w:ascii="Times New Roman" w:eastAsia="Times New Roman" w:hAnsi="Times New Roman" w:cs="Times New Roman"/>
          <w:lang w:val="ru-RU"/>
        </w:rPr>
        <w:t xml:space="preserve">     </w:t>
      </w:r>
    </w:p>
    <w:p w:rsidR="00340163" w:rsidRDefault="00340163" w:rsidP="0016226B">
      <w:pPr>
        <w:spacing w:after="0" w:line="240" w:lineRule="auto"/>
        <w:rPr>
          <w:rFonts w:ascii="Times New Roman" w:eastAsia="Times New Roman" w:hAnsi="Times New Roman" w:cs="Times New Roman"/>
          <w:lang w:val="ru-RU"/>
        </w:rPr>
        <w:sectPr w:rsidR="00340163" w:rsidSect="00B240F0">
          <w:type w:val="continuous"/>
          <w:pgSz w:w="12240" w:h="15840" w:code="1"/>
          <w:pgMar w:top="720" w:right="1440" w:bottom="720" w:left="1440" w:header="720" w:footer="720" w:gutter="0"/>
          <w:cols w:space="720"/>
          <w:docGrid w:linePitch="360"/>
        </w:sectPr>
      </w:pPr>
    </w:p>
    <w:p w:rsidR="0016226B" w:rsidRPr="0016226B" w:rsidRDefault="0016226B" w:rsidP="0016226B">
      <w:pPr>
        <w:spacing w:after="0" w:line="240" w:lineRule="auto"/>
        <w:rPr>
          <w:rFonts w:ascii="Times New Roman" w:eastAsia="Times New Roman" w:hAnsi="Times New Roman" w:cs="Times New Roman"/>
          <w:lang w:val="ru-RU"/>
        </w:rPr>
      </w:pP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sr-Cyrl-CS"/>
        </w:rPr>
        <w:t>у (000) динара</w:t>
      </w:r>
      <w:r w:rsidRPr="0016226B">
        <w:rPr>
          <w:rFonts w:ascii="Times New Roman" w:eastAsia="Times New Roman" w:hAnsi="Times New Roman" w:cs="Times New Roman"/>
          <w:lang w:val="ru-RU"/>
        </w:rPr>
        <w:t xml:space="preserve"> </w:t>
      </w:r>
    </w:p>
    <w:tbl>
      <w:tblPr>
        <w:tblW w:w="9020" w:type="dxa"/>
        <w:jc w:val="center"/>
        <w:tblInd w:w="96" w:type="dxa"/>
        <w:tblLook w:val="04A0"/>
      </w:tblPr>
      <w:tblGrid>
        <w:gridCol w:w="2980"/>
        <w:gridCol w:w="1720"/>
        <w:gridCol w:w="1420"/>
        <w:gridCol w:w="1520"/>
        <w:gridCol w:w="1380"/>
      </w:tblGrid>
      <w:tr w:rsidR="0016226B" w:rsidRPr="0016226B" w:rsidTr="0016226B">
        <w:trPr>
          <w:trHeight w:val="915"/>
          <w:jc w:val="center"/>
        </w:trPr>
        <w:tc>
          <w:tcPr>
            <w:tcW w:w="2980" w:type="dxa"/>
            <w:tcBorders>
              <w:top w:val="single" w:sz="8" w:space="0" w:color="auto"/>
              <w:left w:val="single" w:sz="8" w:space="0" w:color="auto"/>
              <w:bottom w:val="single" w:sz="8" w:space="0" w:color="auto"/>
              <w:right w:val="single" w:sz="8" w:space="0" w:color="auto"/>
            </w:tcBorders>
            <w:shd w:val="clear" w:color="000000" w:fill="C0C0C0"/>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ОПИС</w:t>
            </w:r>
          </w:p>
        </w:tc>
        <w:tc>
          <w:tcPr>
            <w:tcW w:w="1720" w:type="dxa"/>
            <w:tcBorders>
              <w:top w:val="single" w:sz="8" w:space="0" w:color="auto"/>
              <w:left w:val="nil"/>
              <w:bottom w:val="single" w:sz="8" w:space="0" w:color="auto"/>
              <w:right w:val="single" w:sz="8" w:space="0" w:color="auto"/>
            </w:tcBorders>
            <w:shd w:val="clear" w:color="000000" w:fill="C0C0C0"/>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Економска класификација</w:t>
            </w:r>
          </w:p>
        </w:tc>
        <w:tc>
          <w:tcPr>
            <w:tcW w:w="1420" w:type="dxa"/>
            <w:tcBorders>
              <w:top w:val="single" w:sz="8" w:space="0" w:color="auto"/>
              <w:left w:val="nil"/>
              <w:bottom w:val="single" w:sz="8" w:space="0" w:color="auto"/>
              <w:right w:val="single" w:sz="8" w:space="0" w:color="auto"/>
            </w:tcBorders>
            <w:shd w:val="clear" w:color="000000" w:fill="C0C0C0"/>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Буџетска средства</w:t>
            </w:r>
          </w:p>
        </w:tc>
        <w:tc>
          <w:tcPr>
            <w:tcW w:w="1520" w:type="dxa"/>
            <w:tcBorders>
              <w:top w:val="single" w:sz="8" w:space="0" w:color="auto"/>
              <w:left w:val="nil"/>
              <w:bottom w:val="single" w:sz="8" w:space="0" w:color="auto"/>
              <w:right w:val="single" w:sz="8" w:space="0" w:color="auto"/>
            </w:tcBorders>
            <w:shd w:val="clear" w:color="000000" w:fill="C0C0C0"/>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Додатна средства</w:t>
            </w:r>
          </w:p>
        </w:tc>
        <w:tc>
          <w:tcPr>
            <w:tcW w:w="1380" w:type="dxa"/>
            <w:tcBorders>
              <w:top w:val="single" w:sz="8" w:space="0" w:color="auto"/>
              <w:left w:val="nil"/>
              <w:bottom w:val="single" w:sz="8" w:space="0" w:color="auto"/>
              <w:right w:val="single" w:sz="8" w:space="0" w:color="auto"/>
            </w:tcBorders>
            <w:shd w:val="clear" w:color="000000" w:fill="C0C0C0"/>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Укупна средства (3+4)</w:t>
            </w:r>
          </w:p>
        </w:tc>
      </w:tr>
      <w:tr w:rsidR="0016226B" w:rsidRPr="0016226B" w:rsidTr="0016226B">
        <w:trPr>
          <w:trHeight w:val="285"/>
          <w:jc w:val="center"/>
        </w:trPr>
        <w:tc>
          <w:tcPr>
            <w:tcW w:w="2980" w:type="dxa"/>
            <w:tcBorders>
              <w:top w:val="nil"/>
              <w:left w:val="single" w:sz="8" w:space="0" w:color="auto"/>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1</w:t>
            </w:r>
          </w:p>
        </w:tc>
        <w:tc>
          <w:tcPr>
            <w:tcW w:w="1720" w:type="dxa"/>
            <w:tcBorders>
              <w:top w:val="nil"/>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w:t>
            </w:r>
          </w:p>
        </w:tc>
        <w:tc>
          <w:tcPr>
            <w:tcW w:w="1420" w:type="dxa"/>
            <w:tcBorders>
              <w:top w:val="nil"/>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3</w:t>
            </w:r>
          </w:p>
        </w:tc>
        <w:tc>
          <w:tcPr>
            <w:tcW w:w="1520" w:type="dxa"/>
            <w:tcBorders>
              <w:top w:val="nil"/>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4</w:t>
            </w:r>
          </w:p>
        </w:tc>
        <w:tc>
          <w:tcPr>
            <w:tcW w:w="1380" w:type="dxa"/>
            <w:tcBorders>
              <w:top w:val="nil"/>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5</w:t>
            </w:r>
          </w:p>
        </w:tc>
      </w:tr>
      <w:tr w:rsidR="0016226B" w:rsidRPr="0016226B" w:rsidTr="0016226B">
        <w:trPr>
          <w:trHeight w:val="36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I УКУПНА СРЕДСТВА (II+III)</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3+7+8+9</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458,588</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46,679</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505,267</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II УКУПНИ ПРИХОДИ И ПРИМАЊА (1+2+3)</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7+8+9</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436,952</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46,679</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483,631</w:t>
            </w:r>
          </w:p>
        </w:tc>
      </w:tr>
      <w:tr w:rsidR="0016226B" w:rsidRPr="0016226B" w:rsidTr="0016226B">
        <w:trPr>
          <w:trHeight w:val="30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1. Текући приходи</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7</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434,744</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26,679</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461,423</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 Примања од продаје нефинансијске имовине</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8</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2,208</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2,208</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3. Примања од задуживања и продаје финансијске имовине</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9</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20,000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20,000</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3.1. Примања од продаје финансијске имовине</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92</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r>
      <w:tr w:rsidR="0016226B" w:rsidRPr="0016226B" w:rsidTr="0016226B">
        <w:trPr>
          <w:trHeight w:val="42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III ПРЕНЕТА СРЕДСТВА</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3</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21,636</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21,636</w:t>
            </w:r>
          </w:p>
        </w:tc>
      </w:tr>
      <w:tr w:rsidR="0016226B" w:rsidRPr="0016226B" w:rsidTr="0016226B">
        <w:trPr>
          <w:trHeight w:val="42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IV УКУПНИ ИЗДАЦИ (4+5+6)</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4+5+6</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432,464</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57,397</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489,861</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4. Текући расходи</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4</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389,213</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19,600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408,813</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5. Издаци за нефинансијску имовину</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5</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30,070</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37,797</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67,867</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6. Издаци за отплату главнице и набавку финансијске имовине</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6</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13,181</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13,181</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6.1. Набавка финансијске имовине</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20"/>
                <w:szCs w:val="20"/>
                <w:lang w:val="en-US"/>
              </w:rPr>
            </w:pPr>
            <w:r w:rsidRPr="0016226B">
              <w:rPr>
                <w:rFonts w:ascii="Times New Roman" w:eastAsia="Times New Roman" w:hAnsi="Times New Roman" w:cs="Times New Roman"/>
                <w:i/>
                <w:iCs/>
                <w:sz w:val="20"/>
                <w:szCs w:val="20"/>
                <w:lang w:val="en-US"/>
              </w:rPr>
              <w:t>62</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0</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V УКУПНА СРЕДСТВА минус УКУПНИ РАСХОДИ И ИЗДАЦИ</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(3+7+8+9)-(4+5+6)</w:t>
            </w:r>
          </w:p>
        </w:tc>
        <w:tc>
          <w:tcPr>
            <w:tcW w:w="1420" w:type="dxa"/>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26,124</w:t>
            </w:r>
          </w:p>
        </w:tc>
        <w:tc>
          <w:tcPr>
            <w:tcW w:w="1520" w:type="dxa"/>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-10,718</w:t>
            </w:r>
          </w:p>
        </w:tc>
        <w:tc>
          <w:tcPr>
            <w:tcW w:w="1380" w:type="dxa"/>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15,406</w:t>
            </w:r>
          </w:p>
        </w:tc>
      </w:tr>
      <w:tr w:rsidR="0016226B" w:rsidRPr="0016226B" w:rsidTr="0016226B">
        <w:trPr>
          <w:trHeight w:val="5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VI БУЏЕТСКИ СУФИЦИТ/ДЕФИЦИТ (1+2)-(4+5)</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(7+8)-(4+5)</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17,669</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-30,718</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-13,049</w:t>
            </w:r>
          </w:p>
        </w:tc>
      </w:tr>
      <w:tr w:rsidR="0016226B" w:rsidRPr="0016226B" w:rsidTr="0016226B">
        <w:trPr>
          <w:trHeight w:val="870"/>
          <w:jc w:val="center"/>
        </w:trPr>
        <w:tc>
          <w:tcPr>
            <w:tcW w:w="2980" w:type="dxa"/>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VII УКУПНИ ФИСКАЛНИ СУФИЦИТ/ДЕФИЦИТ (VI+(3.1-6.1)</w:t>
            </w:r>
          </w:p>
        </w:tc>
        <w:tc>
          <w:tcPr>
            <w:tcW w:w="17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i/>
                <w:iCs/>
                <w:sz w:val="20"/>
                <w:szCs w:val="20"/>
                <w:lang w:val="en-US"/>
              </w:rPr>
            </w:pPr>
            <w:r w:rsidRPr="0016226B">
              <w:rPr>
                <w:rFonts w:ascii="Times New Roman" w:eastAsia="Times New Roman" w:hAnsi="Times New Roman" w:cs="Times New Roman"/>
                <w:b/>
                <w:bCs/>
                <w:i/>
                <w:iCs/>
                <w:sz w:val="20"/>
                <w:szCs w:val="20"/>
                <w:lang w:val="en-US"/>
              </w:rPr>
              <w:t>(7+8)-(4+5)+(92-62)</w:t>
            </w:r>
          </w:p>
        </w:tc>
        <w:tc>
          <w:tcPr>
            <w:tcW w:w="14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17,669</w:t>
            </w:r>
          </w:p>
        </w:tc>
        <w:tc>
          <w:tcPr>
            <w:tcW w:w="152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-30,718</w:t>
            </w:r>
          </w:p>
        </w:tc>
        <w:tc>
          <w:tcPr>
            <w:tcW w:w="1380" w:type="dxa"/>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-13,049</w:t>
            </w:r>
          </w:p>
        </w:tc>
      </w:tr>
    </w:tbl>
    <w:p w:rsidR="0016226B" w:rsidRPr="0016226B" w:rsidRDefault="0016226B" w:rsidP="0016226B">
      <w:pPr>
        <w:spacing w:after="0" w:line="240" w:lineRule="auto"/>
        <w:rPr>
          <w:rFonts w:ascii="Times New Roman" w:eastAsia="Times New Roman" w:hAnsi="Times New Roman" w:cs="Times New Roman"/>
          <w:lang w:val="ru-RU"/>
        </w:rPr>
      </w:pPr>
      <w:r w:rsidRPr="0016226B">
        <w:rPr>
          <w:rFonts w:ascii="Times New Roman" w:eastAsia="Times New Roman" w:hAnsi="Times New Roman" w:cs="Times New Roman"/>
          <w:lang w:val="ru-RU"/>
        </w:rPr>
        <w:t xml:space="preserve">  </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Буџетски дефицит као разлика између укупног износа текућих прихода и примања остварених по основу продаје нефинансијске имовине и укупног износа текућих расхода и издатака за набавку нефинансијске имовине утврђен је у износу од  13.049 (у 000 динара).</w:t>
      </w:r>
    </w:p>
    <w:p w:rsidR="0016226B" w:rsidRPr="0016226B" w:rsidRDefault="0016226B" w:rsidP="0016226B">
      <w:pPr>
        <w:spacing w:after="0" w:line="240" w:lineRule="auto"/>
        <w:jc w:val="center"/>
        <w:rPr>
          <w:rFonts w:ascii="Times New Roman" w:eastAsia="Times New Roman" w:hAnsi="Times New Roman" w:cs="Times New Roman"/>
          <w:b/>
          <w:lang w:val="en-US"/>
        </w:rPr>
      </w:pPr>
    </w:p>
    <w:p w:rsidR="0016226B" w:rsidRPr="0016226B" w:rsidRDefault="0016226B" w:rsidP="0016226B">
      <w:pPr>
        <w:spacing w:after="0" w:line="240" w:lineRule="auto"/>
        <w:jc w:val="center"/>
        <w:rPr>
          <w:rFonts w:ascii="Times New Roman" w:eastAsia="Times New Roman" w:hAnsi="Times New Roman" w:cs="Times New Roman"/>
          <w:b/>
        </w:rPr>
      </w:pPr>
      <w:r w:rsidRPr="0016226B">
        <w:rPr>
          <w:rFonts w:ascii="Times New Roman" w:eastAsia="Times New Roman" w:hAnsi="Times New Roman" w:cs="Times New Roman"/>
          <w:b/>
          <w:lang w:val="sr-Cyrl-CS"/>
        </w:rPr>
        <w:t>Члан 5.</w:t>
      </w:r>
    </w:p>
    <w:p w:rsidR="0016226B" w:rsidRPr="0016226B" w:rsidRDefault="0016226B" w:rsidP="0016226B">
      <w:pPr>
        <w:spacing w:after="0" w:line="240" w:lineRule="auto"/>
        <w:jc w:val="both"/>
        <w:rPr>
          <w:rFonts w:ascii="Times New Roman" w:eastAsia="Times New Roman" w:hAnsi="Times New Roman" w:cs="Times New Roman"/>
        </w:rPr>
      </w:pPr>
      <w:r w:rsidRPr="0016226B">
        <w:rPr>
          <w:rFonts w:ascii="Times New Roman" w:eastAsia="Times New Roman" w:hAnsi="Times New Roman" w:cs="Times New Roman"/>
          <w:b/>
        </w:rPr>
        <w:tab/>
      </w:r>
      <w:r w:rsidRPr="0016226B">
        <w:rPr>
          <w:rFonts w:ascii="Times New Roman" w:eastAsia="Times New Roman" w:hAnsi="Times New Roman" w:cs="Times New Roman"/>
        </w:rPr>
        <w:t>Утврђује се рачун финансирања општине Баточина за 20</w:t>
      </w:r>
      <w:r w:rsidRPr="0016226B">
        <w:rPr>
          <w:rFonts w:ascii="Times New Roman" w:eastAsia="Times New Roman" w:hAnsi="Times New Roman" w:cs="Times New Roman"/>
          <w:lang w:val="sr-Cyrl-CS"/>
        </w:rPr>
        <w:t>2</w:t>
      </w:r>
      <w:r w:rsidRPr="0016226B">
        <w:rPr>
          <w:rFonts w:ascii="Times New Roman" w:eastAsia="Times New Roman" w:hAnsi="Times New Roman" w:cs="Times New Roman"/>
          <w:lang w:val="en-US"/>
        </w:rPr>
        <w:t>2</w:t>
      </w:r>
      <w:r w:rsidRPr="0016226B">
        <w:rPr>
          <w:rFonts w:ascii="Times New Roman" w:eastAsia="Times New Roman" w:hAnsi="Times New Roman" w:cs="Times New Roman"/>
        </w:rPr>
        <w:t>. годину у износу од 39</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rPr>
        <w:t>940 (у хиљадама) динара, и то:</w:t>
      </w:r>
    </w:p>
    <w:p w:rsidR="0016226B" w:rsidRPr="0016226B" w:rsidRDefault="0016226B" w:rsidP="0016226B">
      <w:pPr>
        <w:spacing w:after="0" w:line="240" w:lineRule="auto"/>
        <w:rPr>
          <w:rFonts w:ascii="Times New Roman" w:eastAsia="Times New Roman" w:hAnsi="Times New Roman" w:cs="Times New Roman"/>
        </w:rPr>
      </w:pPr>
    </w:p>
    <w:tbl>
      <w:tblPr>
        <w:tblW w:w="5000" w:type="pct"/>
        <w:jc w:val="center"/>
        <w:tblLook w:val="04A0"/>
      </w:tblPr>
      <w:tblGrid>
        <w:gridCol w:w="891"/>
        <w:gridCol w:w="6360"/>
        <w:gridCol w:w="2325"/>
      </w:tblGrid>
      <w:tr w:rsidR="0016226B" w:rsidRPr="0016226B" w:rsidTr="0016226B">
        <w:trPr>
          <w:trHeight w:val="435"/>
          <w:jc w:val="center"/>
        </w:trPr>
        <w:tc>
          <w:tcPr>
            <w:tcW w:w="465" w:type="pct"/>
            <w:tcBorders>
              <w:top w:val="single" w:sz="8" w:space="0" w:color="auto"/>
              <w:left w:val="single" w:sz="8" w:space="0" w:color="auto"/>
              <w:bottom w:val="single" w:sz="8" w:space="0" w:color="auto"/>
              <w:right w:val="single" w:sz="4" w:space="0" w:color="auto"/>
            </w:tcBorders>
            <w:shd w:val="clear" w:color="000000" w:fill="F2F2F2"/>
            <w:vAlign w:val="center"/>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Редни број</w:t>
            </w:r>
          </w:p>
        </w:tc>
        <w:tc>
          <w:tcPr>
            <w:tcW w:w="3321" w:type="pct"/>
            <w:tcBorders>
              <w:top w:val="single" w:sz="8" w:space="0" w:color="auto"/>
              <w:left w:val="nil"/>
              <w:bottom w:val="single" w:sz="8" w:space="0" w:color="auto"/>
              <w:right w:val="nil"/>
            </w:tcBorders>
            <w:shd w:val="clear" w:color="000000" w:fill="F2F2F2"/>
            <w:vAlign w:val="center"/>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Опис</w:t>
            </w:r>
          </w:p>
        </w:tc>
        <w:tc>
          <w:tcPr>
            <w:tcW w:w="1214" w:type="pct"/>
            <w:tcBorders>
              <w:top w:val="single" w:sz="8" w:space="0" w:color="auto"/>
              <w:left w:val="single" w:sz="8" w:space="0" w:color="auto"/>
              <w:bottom w:val="single" w:sz="8" w:space="0" w:color="auto"/>
              <w:right w:val="single" w:sz="8" w:space="0" w:color="auto"/>
            </w:tcBorders>
            <w:shd w:val="clear" w:color="000000" w:fill="F2F2F2"/>
            <w:noWrap/>
            <w:vAlign w:val="center"/>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Износ</w:t>
            </w:r>
          </w:p>
        </w:tc>
      </w:tr>
      <w:tr w:rsidR="0016226B" w:rsidRPr="0016226B" w:rsidTr="0016226B">
        <w:trPr>
          <w:trHeight w:val="435"/>
          <w:jc w:val="center"/>
        </w:trPr>
        <w:tc>
          <w:tcPr>
            <w:tcW w:w="465" w:type="pct"/>
            <w:tcBorders>
              <w:top w:val="nil"/>
              <w:left w:val="single" w:sz="8" w:space="0" w:color="auto"/>
              <w:bottom w:val="nil"/>
              <w:right w:val="single" w:sz="4" w:space="0" w:color="auto"/>
            </w:tcBorders>
            <w:shd w:val="clear" w:color="auto" w:fill="auto"/>
            <w:noWrap/>
            <w:vAlign w:val="center"/>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А</w:t>
            </w:r>
          </w:p>
        </w:tc>
        <w:tc>
          <w:tcPr>
            <w:tcW w:w="3321" w:type="pct"/>
            <w:tcBorders>
              <w:top w:val="nil"/>
              <w:left w:val="nil"/>
              <w:bottom w:val="nil"/>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РАЧУН ПРИХОДА И ПРИМАЊА, РАСХОДА И ИЗДАТАКА</w:t>
            </w:r>
          </w:p>
        </w:tc>
        <w:tc>
          <w:tcPr>
            <w:tcW w:w="1214" w:type="pct"/>
            <w:tcBorders>
              <w:top w:val="nil"/>
              <w:left w:val="single" w:sz="8" w:space="0" w:color="auto"/>
              <w:bottom w:val="nil"/>
              <w:right w:val="single" w:sz="8" w:space="0" w:color="auto"/>
            </w:tcBorders>
            <w:shd w:val="clear" w:color="auto" w:fill="auto"/>
            <w:noWrap/>
            <w:vAlign w:val="center"/>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 </w:t>
            </w:r>
          </w:p>
        </w:tc>
      </w:tr>
      <w:tr w:rsidR="0016226B" w:rsidRPr="0016226B" w:rsidTr="0016226B">
        <w:trPr>
          <w:trHeight w:val="450"/>
          <w:jc w:val="center"/>
        </w:trPr>
        <w:tc>
          <w:tcPr>
            <w:tcW w:w="465"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1</w:t>
            </w:r>
          </w:p>
        </w:tc>
        <w:tc>
          <w:tcPr>
            <w:tcW w:w="3321" w:type="pct"/>
            <w:tcBorders>
              <w:top w:val="single" w:sz="8" w:space="0" w:color="auto"/>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Укупни приходи и примања од продаје нефинансијске имовине</w:t>
            </w:r>
          </w:p>
        </w:tc>
        <w:tc>
          <w:tcPr>
            <w:tcW w:w="1214"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463,631</w:t>
            </w:r>
          </w:p>
        </w:tc>
      </w:tr>
      <w:tr w:rsidR="0016226B" w:rsidRPr="0016226B" w:rsidTr="0016226B">
        <w:trPr>
          <w:trHeight w:val="225"/>
          <w:jc w:val="center"/>
        </w:trPr>
        <w:tc>
          <w:tcPr>
            <w:tcW w:w="465" w:type="pct"/>
            <w:tcBorders>
              <w:top w:val="nil"/>
              <w:left w:val="single" w:sz="8"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1.1</w:t>
            </w:r>
          </w:p>
        </w:tc>
        <w:tc>
          <w:tcPr>
            <w:tcW w:w="332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xml:space="preserve">ТЕКУЋИ ПРИХОДИ </w:t>
            </w:r>
          </w:p>
        </w:tc>
        <w:tc>
          <w:tcPr>
            <w:tcW w:w="1214" w:type="pct"/>
            <w:tcBorders>
              <w:top w:val="nil"/>
              <w:left w:val="single" w:sz="8" w:space="0" w:color="auto"/>
              <w:bottom w:val="single" w:sz="4"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461,423</w:t>
            </w:r>
          </w:p>
        </w:tc>
      </w:tr>
      <w:tr w:rsidR="0016226B" w:rsidRPr="0016226B" w:rsidTr="0016226B">
        <w:trPr>
          <w:trHeight w:val="225"/>
          <w:jc w:val="center"/>
        </w:trPr>
        <w:tc>
          <w:tcPr>
            <w:tcW w:w="465" w:type="pct"/>
            <w:tcBorders>
              <w:top w:val="nil"/>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w:t>
            </w:r>
          </w:p>
        </w:tc>
        <w:tc>
          <w:tcPr>
            <w:tcW w:w="332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Буџетска средства</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434,744</w:t>
            </w:r>
          </w:p>
        </w:tc>
      </w:tr>
      <w:tr w:rsidR="0016226B" w:rsidRPr="0016226B" w:rsidTr="0016226B">
        <w:trPr>
          <w:trHeight w:val="225"/>
          <w:jc w:val="center"/>
        </w:trPr>
        <w:tc>
          <w:tcPr>
            <w:tcW w:w="465" w:type="pct"/>
            <w:tcBorders>
              <w:top w:val="nil"/>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w:t>
            </w:r>
          </w:p>
        </w:tc>
        <w:tc>
          <w:tcPr>
            <w:tcW w:w="332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Остали извори</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26,679</w:t>
            </w:r>
          </w:p>
        </w:tc>
      </w:tr>
      <w:tr w:rsidR="0016226B" w:rsidRPr="0016226B" w:rsidTr="0016226B">
        <w:trPr>
          <w:trHeight w:val="240"/>
          <w:jc w:val="center"/>
        </w:trPr>
        <w:tc>
          <w:tcPr>
            <w:tcW w:w="465" w:type="pct"/>
            <w:tcBorders>
              <w:top w:val="single" w:sz="4" w:space="0" w:color="auto"/>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1.2</w:t>
            </w:r>
          </w:p>
        </w:tc>
        <w:tc>
          <w:tcPr>
            <w:tcW w:w="332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ПРИМАЊА ОД ПРОДАЈЕ НЕФИНАНСИЈСКЕ ИМОВИНЕ</w:t>
            </w:r>
          </w:p>
        </w:tc>
        <w:tc>
          <w:tcPr>
            <w:tcW w:w="1214" w:type="pct"/>
            <w:tcBorders>
              <w:top w:val="single" w:sz="4" w:space="0" w:color="auto"/>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2,208</w:t>
            </w:r>
          </w:p>
        </w:tc>
      </w:tr>
      <w:tr w:rsidR="0016226B" w:rsidRPr="0016226B" w:rsidTr="0016226B">
        <w:trPr>
          <w:trHeight w:val="450"/>
          <w:jc w:val="center"/>
        </w:trPr>
        <w:tc>
          <w:tcPr>
            <w:tcW w:w="465"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2</w:t>
            </w:r>
          </w:p>
        </w:tc>
        <w:tc>
          <w:tcPr>
            <w:tcW w:w="3321" w:type="pct"/>
            <w:tcBorders>
              <w:top w:val="single" w:sz="8" w:space="0" w:color="auto"/>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Укупни расходи и издаци за набавку нефинансијске имовине</w:t>
            </w:r>
          </w:p>
        </w:tc>
        <w:tc>
          <w:tcPr>
            <w:tcW w:w="1214"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476,680</w:t>
            </w:r>
          </w:p>
        </w:tc>
      </w:tr>
      <w:tr w:rsidR="0016226B" w:rsidRPr="0016226B" w:rsidTr="0016226B">
        <w:trPr>
          <w:trHeight w:val="225"/>
          <w:jc w:val="center"/>
        </w:trPr>
        <w:tc>
          <w:tcPr>
            <w:tcW w:w="465" w:type="pct"/>
            <w:tcBorders>
              <w:top w:val="nil"/>
              <w:left w:val="single" w:sz="8"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2.1</w:t>
            </w:r>
          </w:p>
        </w:tc>
        <w:tc>
          <w:tcPr>
            <w:tcW w:w="332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ТЕКУЋИ РАСХОДИ</w:t>
            </w:r>
          </w:p>
        </w:tc>
        <w:tc>
          <w:tcPr>
            <w:tcW w:w="1214" w:type="pct"/>
            <w:tcBorders>
              <w:top w:val="nil"/>
              <w:left w:val="single" w:sz="8" w:space="0" w:color="auto"/>
              <w:bottom w:val="single" w:sz="4"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408,813</w:t>
            </w:r>
          </w:p>
        </w:tc>
      </w:tr>
      <w:tr w:rsidR="0016226B" w:rsidRPr="0016226B" w:rsidTr="0016226B">
        <w:trPr>
          <w:trHeight w:val="225"/>
          <w:jc w:val="center"/>
        </w:trPr>
        <w:tc>
          <w:tcPr>
            <w:tcW w:w="465" w:type="pct"/>
            <w:tcBorders>
              <w:top w:val="nil"/>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w:t>
            </w:r>
          </w:p>
        </w:tc>
        <w:tc>
          <w:tcPr>
            <w:tcW w:w="332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Буџетска средства</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389,213</w:t>
            </w:r>
          </w:p>
        </w:tc>
      </w:tr>
      <w:tr w:rsidR="0016226B" w:rsidRPr="0016226B" w:rsidTr="0016226B">
        <w:trPr>
          <w:trHeight w:val="225"/>
          <w:jc w:val="center"/>
        </w:trPr>
        <w:tc>
          <w:tcPr>
            <w:tcW w:w="465" w:type="pct"/>
            <w:tcBorders>
              <w:top w:val="nil"/>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w:t>
            </w:r>
          </w:p>
        </w:tc>
        <w:tc>
          <w:tcPr>
            <w:tcW w:w="332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Остали извори</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19,600</w:t>
            </w:r>
          </w:p>
        </w:tc>
      </w:tr>
      <w:tr w:rsidR="0016226B" w:rsidRPr="0016226B" w:rsidTr="0016226B">
        <w:trPr>
          <w:trHeight w:val="225"/>
          <w:jc w:val="center"/>
        </w:trPr>
        <w:tc>
          <w:tcPr>
            <w:tcW w:w="465" w:type="pct"/>
            <w:tcBorders>
              <w:top w:val="single" w:sz="4" w:space="0" w:color="auto"/>
              <w:left w:val="single" w:sz="8" w:space="0" w:color="auto"/>
              <w:bottom w:val="single" w:sz="4" w:space="0" w:color="auto"/>
              <w:right w:val="nil"/>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2.2</w:t>
            </w:r>
          </w:p>
        </w:tc>
        <w:tc>
          <w:tcPr>
            <w:tcW w:w="3321" w:type="pct"/>
            <w:tcBorders>
              <w:top w:val="single" w:sz="4" w:space="0" w:color="auto"/>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ИЗДАЦИ ЗА НАБАВКУ НЕФИНАНСИЈСКЕ ИМОВИНЕ</w:t>
            </w:r>
          </w:p>
        </w:tc>
        <w:tc>
          <w:tcPr>
            <w:tcW w:w="1214" w:type="pct"/>
            <w:tcBorders>
              <w:top w:val="single" w:sz="4" w:space="0" w:color="auto"/>
              <w:left w:val="single" w:sz="8" w:space="0" w:color="auto"/>
              <w:bottom w:val="single" w:sz="4"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67,867</w:t>
            </w:r>
          </w:p>
        </w:tc>
      </w:tr>
      <w:tr w:rsidR="0016226B" w:rsidRPr="0016226B" w:rsidTr="0016226B">
        <w:trPr>
          <w:trHeight w:val="225"/>
          <w:jc w:val="center"/>
        </w:trPr>
        <w:tc>
          <w:tcPr>
            <w:tcW w:w="465" w:type="pct"/>
            <w:tcBorders>
              <w:top w:val="nil"/>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w:t>
            </w:r>
          </w:p>
        </w:tc>
        <w:tc>
          <w:tcPr>
            <w:tcW w:w="332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Буџетска средства</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30,070</w:t>
            </w:r>
          </w:p>
        </w:tc>
      </w:tr>
      <w:tr w:rsidR="0016226B" w:rsidRPr="0016226B" w:rsidTr="0016226B">
        <w:trPr>
          <w:trHeight w:val="240"/>
          <w:jc w:val="center"/>
        </w:trPr>
        <w:tc>
          <w:tcPr>
            <w:tcW w:w="465" w:type="pct"/>
            <w:tcBorders>
              <w:top w:val="nil"/>
              <w:left w:val="single" w:sz="8" w:space="0" w:color="auto"/>
              <w:bottom w:val="single" w:sz="8"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Остали извори</w:t>
            </w:r>
          </w:p>
        </w:tc>
        <w:tc>
          <w:tcPr>
            <w:tcW w:w="121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37,797</w:t>
            </w:r>
          </w:p>
        </w:tc>
      </w:tr>
      <w:tr w:rsidR="0016226B" w:rsidRPr="0016226B" w:rsidTr="0016226B">
        <w:trPr>
          <w:trHeight w:val="240"/>
          <w:jc w:val="center"/>
        </w:trPr>
        <w:tc>
          <w:tcPr>
            <w:tcW w:w="465" w:type="pct"/>
            <w:tcBorders>
              <w:top w:val="nil"/>
              <w:left w:val="single" w:sz="8" w:space="0" w:color="auto"/>
              <w:bottom w:val="single" w:sz="8" w:space="0" w:color="auto"/>
              <w:right w:val="nil"/>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Calibri" w:eastAsia="Times New Roman" w:hAnsi="Calibri" w:cs="Calibri"/>
                <w:color w:val="000000"/>
                <w:sz w:val="16"/>
                <w:szCs w:val="16"/>
                <w:lang w:val="en-US"/>
              </w:rPr>
            </w:pPr>
            <w:r w:rsidRPr="0016226B">
              <w:rPr>
                <w:rFonts w:ascii="Calibri" w:eastAsia="Times New Roman" w:hAnsi="Calibri" w:cs="Calibri"/>
                <w:color w:val="000000"/>
                <w:sz w:val="16"/>
                <w:szCs w:val="16"/>
                <w:lang w:val="en-US"/>
              </w:rPr>
              <w:t> </w:t>
            </w:r>
          </w:p>
        </w:tc>
        <w:tc>
          <w:tcPr>
            <w:tcW w:w="1214"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Calibri" w:eastAsia="Times New Roman" w:hAnsi="Calibri" w:cs="Calibri"/>
                <w:color w:val="000000"/>
                <w:sz w:val="16"/>
                <w:szCs w:val="16"/>
                <w:lang w:val="en-US"/>
              </w:rPr>
            </w:pPr>
            <w:r w:rsidRPr="0016226B">
              <w:rPr>
                <w:rFonts w:ascii="Calibri" w:eastAsia="Times New Roman" w:hAnsi="Calibri" w:cs="Calibri"/>
                <w:color w:val="000000"/>
                <w:sz w:val="16"/>
                <w:szCs w:val="16"/>
                <w:lang w:val="en-US"/>
              </w:rPr>
              <w:t> </w:t>
            </w:r>
          </w:p>
        </w:tc>
      </w:tr>
      <w:tr w:rsidR="0016226B" w:rsidRPr="0016226B" w:rsidTr="0016226B">
        <w:trPr>
          <w:trHeight w:val="240"/>
          <w:jc w:val="center"/>
        </w:trPr>
        <w:tc>
          <w:tcPr>
            <w:tcW w:w="465" w:type="pct"/>
            <w:tcBorders>
              <w:top w:val="nil"/>
              <w:left w:val="single" w:sz="8" w:space="0" w:color="auto"/>
              <w:bottom w:val="single" w:sz="8"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 </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БУЏЕТСКИ СУФИЦИТ/ДЕФИЦИТ</w:t>
            </w:r>
          </w:p>
        </w:tc>
        <w:tc>
          <w:tcPr>
            <w:tcW w:w="1214"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-13,049</w:t>
            </w:r>
          </w:p>
        </w:tc>
      </w:tr>
      <w:tr w:rsidR="0016226B" w:rsidRPr="0016226B" w:rsidTr="0016226B">
        <w:trPr>
          <w:trHeight w:val="465"/>
          <w:jc w:val="center"/>
        </w:trPr>
        <w:tc>
          <w:tcPr>
            <w:tcW w:w="465" w:type="pct"/>
            <w:tcBorders>
              <w:top w:val="nil"/>
              <w:left w:val="single" w:sz="8" w:space="0" w:color="auto"/>
              <w:bottom w:val="nil"/>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Издаци за набавку финансијске имовине (у циљу спровођења јавних политика)</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0</w:t>
            </w:r>
          </w:p>
        </w:tc>
      </w:tr>
      <w:tr w:rsidR="0016226B" w:rsidRPr="0016226B" w:rsidTr="0016226B">
        <w:trPr>
          <w:trHeight w:val="240"/>
          <w:jc w:val="center"/>
        </w:trPr>
        <w:tc>
          <w:tcPr>
            <w:tcW w:w="465" w:type="pct"/>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 </w:t>
            </w:r>
          </w:p>
        </w:tc>
        <w:tc>
          <w:tcPr>
            <w:tcW w:w="3321" w:type="pct"/>
            <w:tcBorders>
              <w:top w:val="single" w:sz="8" w:space="0" w:color="auto"/>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УКУПАН ФИСКАЛНИ СУФИЦИТ/ДЕФИЦИТ</w:t>
            </w:r>
          </w:p>
        </w:tc>
        <w:tc>
          <w:tcPr>
            <w:tcW w:w="1214"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-13,049</w:t>
            </w:r>
          </w:p>
        </w:tc>
      </w:tr>
      <w:tr w:rsidR="0016226B" w:rsidRPr="0016226B" w:rsidTr="0016226B">
        <w:trPr>
          <w:trHeight w:val="240"/>
          <w:jc w:val="center"/>
        </w:trPr>
        <w:tc>
          <w:tcPr>
            <w:tcW w:w="465" w:type="pct"/>
            <w:tcBorders>
              <w:top w:val="nil"/>
              <w:left w:val="single" w:sz="8" w:space="0" w:color="auto"/>
              <w:bottom w:val="single" w:sz="8" w:space="0" w:color="auto"/>
              <w:right w:val="nil"/>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Calibri" w:eastAsia="Times New Roman" w:hAnsi="Calibri" w:cs="Calibri"/>
                <w:color w:val="000000"/>
                <w:sz w:val="16"/>
                <w:szCs w:val="16"/>
                <w:lang w:val="en-US"/>
              </w:rPr>
            </w:pPr>
            <w:r w:rsidRPr="0016226B">
              <w:rPr>
                <w:rFonts w:ascii="Calibri" w:eastAsia="Times New Roman" w:hAnsi="Calibri" w:cs="Calibri"/>
                <w:color w:val="000000"/>
                <w:sz w:val="16"/>
                <w:szCs w:val="16"/>
                <w:lang w:val="en-US"/>
              </w:rPr>
              <w:t> </w:t>
            </w:r>
          </w:p>
        </w:tc>
        <w:tc>
          <w:tcPr>
            <w:tcW w:w="1214"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Calibri" w:eastAsia="Times New Roman" w:hAnsi="Calibri" w:cs="Calibri"/>
                <w:color w:val="000000"/>
                <w:sz w:val="16"/>
                <w:szCs w:val="16"/>
                <w:lang w:val="en-US"/>
              </w:rPr>
            </w:pPr>
            <w:r w:rsidRPr="0016226B">
              <w:rPr>
                <w:rFonts w:ascii="Calibri" w:eastAsia="Times New Roman" w:hAnsi="Calibri" w:cs="Calibri"/>
                <w:color w:val="000000"/>
                <w:sz w:val="16"/>
                <w:szCs w:val="16"/>
                <w:lang w:val="en-US"/>
              </w:rPr>
              <w:t> </w:t>
            </w:r>
          </w:p>
        </w:tc>
      </w:tr>
      <w:tr w:rsidR="0016226B" w:rsidRPr="0016226B" w:rsidTr="0016226B">
        <w:trPr>
          <w:trHeight w:val="240"/>
          <w:jc w:val="center"/>
        </w:trPr>
        <w:tc>
          <w:tcPr>
            <w:tcW w:w="465" w:type="pct"/>
            <w:tcBorders>
              <w:top w:val="nil"/>
              <w:left w:val="single" w:sz="8" w:space="0" w:color="auto"/>
              <w:bottom w:val="single" w:sz="8" w:space="0" w:color="auto"/>
              <w:right w:val="single" w:sz="4" w:space="0" w:color="auto"/>
            </w:tcBorders>
            <w:shd w:val="clear" w:color="auto" w:fill="auto"/>
            <w:noWrap/>
            <w:vAlign w:val="center"/>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Б</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РАЧУН ФИНАНСИРАЊА</w:t>
            </w:r>
          </w:p>
        </w:tc>
        <w:tc>
          <w:tcPr>
            <w:tcW w:w="1214"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 </w:t>
            </w:r>
          </w:p>
        </w:tc>
      </w:tr>
      <w:tr w:rsidR="0016226B" w:rsidRPr="0016226B" w:rsidTr="0016226B">
        <w:trPr>
          <w:trHeight w:val="225"/>
          <w:jc w:val="center"/>
        </w:trPr>
        <w:tc>
          <w:tcPr>
            <w:tcW w:w="465" w:type="pct"/>
            <w:tcBorders>
              <w:top w:val="nil"/>
              <w:left w:val="single" w:sz="8"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Примања од продаје финансијске имовине</w:t>
            </w:r>
          </w:p>
        </w:tc>
        <w:tc>
          <w:tcPr>
            <w:tcW w:w="1214" w:type="pct"/>
            <w:tcBorders>
              <w:top w:val="nil"/>
              <w:left w:val="single" w:sz="8" w:space="0" w:color="auto"/>
              <w:bottom w:val="single" w:sz="4"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0</w:t>
            </w:r>
          </w:p>
        </w:tc>
      </w:tr>
      <w:tr w:rsidR="0016226B" w:rsidRPr="0016226B" w:rsidTr="0016226B">
        <w:trPr>
          <w:trHeight w:val="225"/>
          <w:jc w:val="center"/>
        </w:trPr>
        <w:tc>
          <w:tcPr>
            <w:tcW w:w="465" w:type="pct"/>
            <w:tcBorders>
              <w:top w:val="nil"/>
              <w:left w:val="single" w:sz="8"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Примања од задуживања</w:t>
            </w:r>
          </w:p>
        </w:tc>
        <w:tc>
          <w:tcPr>
            <w:tcW w:w="1214" w:type="pct"/>
            <w:tcBorders>
              <w:top w:val="nil"/>
              <w:left w:val="single" w:sz="8" w:space="0" w:color="auto"/>
              <w:bottom w:val="single" w:sz="4"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20,000</w:t>
            </w:r>
          </w:p>
        </w:tc>
      </w:tr>
      <w:tr w:rsidR="0016226B" w:rsidRPr="0016226B" w:rsidTr="0016226B">
        <w:trPr>
          <w:trHeight w:val="225"/>
          <w:jc w:val="center"/>
        </w:trPr>
        <w:tc>
          <w:tcPr>
            <w:tcW w:w="465" w:type="pct"/>
            <w:tcBorders>
              <w:top w:val="nil"/>
              <w:left w:val="single" w:sz="8"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Неутрошена средства из претходних година</w:t>
            </w:r>
          </w:p>
        </w:tc>
        <w:tc>
          <w:tcPr>
            <w:tcW w:w="1214" w:type="pct"/>
            <w:tcBorders>
              <w:top w:val="nil"/>
              <w:left w:val="single" w:sz="8" w:space="0" w:color="auto"/>
              <w:bottom w:val="single" w:sz="4"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21,636</w:t>
            </w:r>
          </w:p>
        </w:tc>
      </w:tr>
      <w:tr w:rsidR="0016226B" w:rsidRPr="0016226B" w:rsidTr="0016226B">
        <w:trPr>
          <w:trHeight w:val="240"/>
          <w:jc w:val="center"/>
        </w:trPr>
        <w:tc>
          <w:tcPr>
            <w:tcW w:w="465" w:type="pct"/>
            <w:tcBorders>
              <w:top w:val="nil"/>
              <w:left w:val="single" w:sz="8" w:space="0" w:color="auto"/>
              <w:bottom w:val="single" w:sz="4"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Издаци за отплату главнице дуга</w:t>
            </w:r>
          </w:p>
        </w:tc>
        <w:tc>
          <w:tcPr>
            <w:tcW w:w="1214" w:type="pct"/>
            <w:tcBorders>
              <w:top w:val="nil"/>
              <w:left w:val="single" w:sz="8" w:space="0" w:color="auto"/>
              <w:bottom w:val="nil"/>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1,696</w:t>
            </w:r>
          </w:p>
        </w:tc>
      </w:tr>
      <w:tr w:rsidR="0016226B" w:rsidRPr="0016226B" w:rsidTr="0016226B">
        <w:trPr>
          <w:trHeight w:val="465"/>
          <w:jc w:val="center"/>
        </w:trPr>
        <w:tc>
          <w:tcPr>
            <w:tcW w:w="465" w:type="pct"/>
            <w:tcBorders>
              <w:top w:val="nil"/>
              <w:left w:val="single" w:sz="8" w:space="0" w:color="auto"/>
              <w:bottom w:val="single" w:sz="8" w:space="0" w:color="auto"/>
              <w:right w:val="nil"/>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Издаци за набавку финансијске имовине која није у циљу спровођења јавних политика</w:t>
            </w:r>
          </w:p>
        </w:tc>
        <w:tc>
          <w:tcPr>
            <w:tcW w:w="1214" w:type="pct"/>
            <w:tcBorders>
              <w:top w:val="single" w:sz="8" w:space="0" w:color="auto"/>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0</w:t>
            </w:r>
          </w:p>
        </w:tc>
      </w:tr>
      <w:tr w:rsidR="0016226B" w:rsidRPr="0016226B" w:rsidTr="0016226B">
        <w:trPr>
          <w:trHeight w:val="240"/>
          <w:jc w:val="center"/>
        </w:trPr>
        <w:tc>
          <w:tcPr>
            <w:tcW w:w="465" w:type="pct"/>
            <w:tcBorders>
              <w:top w:val="nil"/>
              <w:left w:val="single" w:sz="8" w:space="0" w:color="auto"/>
              <w:bottom w:val="single" w:sz="8" w:space="0" w:color="auto"/>
              <w:right w:val="single" w:sz="4"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16"/>
                <w:szCs w:val="16"/>
                <w:lang w:val="en-US"/>
              </w:rPr>
            </w:pPr>
            <w:r w:rsidRPr="0016226B">
              <w:rPr>
                <w:rFonts w:ascii="Times New Roman" w:eastAsia="Times New Roman" w:hAnsi="Times New Roman" w:cs="Times New Roman"/>
                <w:color w:val="000000"/>
                <w:sz w:val="16"/>
                <w:szCs w:val="16"/>
                <w:lang w:val="en-US"/>
              </w:rPr>
              <w:t> </w:t>
            </w:r>
          </w:p>
        </w:tc>
        <w:tc>
          <w:tcPr>
            <w:tcW w:w="332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НЕТО ФИНАНСИРАЊЕ</w:t>
            </w:r>
          </w:p>
        </w:tc>
        <w:tc>
          <w:tcPr>
            <w:tcW w:w="1214"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16"/>
                <w:szCs w:val="16"/>
                <w:lang w:val="en-US"/>
              </w:rPr>
            </w:pPr>
            <w:r w:rsidRPr="0016226B">
              <w:rPr>
                <w:rFonts w:ascii="Times New Roman" w:eastAsia="Times New Roman" w:hAnsi="Times New Roman" w:cs="Times New Roman"/>
                <w:b/>
                <w:bCs/>
                <w:color w:val="000000"/>
                <w:sz w:val="16"/>
                <w:szCs w:val="16"/>
                <w:lang w:val="en-US"/>
              </w:rPr>
              <w:t>39,940</w:t>
            </w:r>
          </w:p>
        </w:tc>
      </w:tr>
    </w:tbl>
    <w:p w:rsidR="00B240F0" w:rsidRDefault="00B240F0" w:rsidP="0016226B">
      <w:pPr>
        <w:spacing w:after="0" w:line="240" w:lineRule="auto"/>
        <w:jc w:val="center"/>
        <w:rPr>
          <w:rFonts w:ascii="Times New Roman" w:eastAsia="Times New Roman" w:hAnsi="Times New Roman" w:cs="Times New Roman"/>
          <w:b/>
          <w:lang w:val="sr-Cyrl-CS"/>
        </w:rPr>
        <w:sectPr w:rsidR="00B240F0" w:rsidSect="0016226B">
          <w:type w:val="continuous"/>
          <w:pgSz w:w="12240" w:h="15840" w:code="1"/>
          <w:pgMar w:top="720" w:right="1440" w:bottom="720" w:left="1440" w:header="720" w:footer="720" w:gutter="0"/>
          <w:cols w:space="720"/>
          <w:docGrid w:linePitch="360"/>
        </w:sectPr>
      </w:pPr>
    </w:p>
    <w:p w:rsidR="0016226B" w:rsidRPr="0016226B" w:rsidRDefault="0016226B" w:rsidP="0016226B">
      <w:pPr>
        <w:spacing w:after="0" w:line="240" w:lineRule="auto"/>
        <w:jc w:val="center"/>
        <w:rPr>
          <w:rFonts w:ascii="Times New Roman" w:eastAsia="Times New Roman" w:hAnsi="Times New Roman" w:cs="Times New Roman"/>
          <w:b/>
          <w:lang w:val="sr-Cyrl-CS"/>
        </w:rPr>
      </w:pPr>
    </w:p>
    <w:p w:rsidR="0016226B" w:rsidRPr="0016226B" w:rsidRDefault="0016226B" w:rsidP="0016226B">
      <w:pPr>
        <w:spacing w:after="0" w:line="240" w:lineRule="auto"/>
        <w:jc w:val="center"/>
        <w:rPr>
          <w:rFonts w:ascii="Times New Roman" w:eastAsia="Times New Roman" w:hAnsi="Times New Roman" w:cs="Times New Roman"/>
          <w:lang w:val="sr-Cyrl-CS"/>
        </w:rPr>
      </w:pPr>
      <w:r w:rsidRPr="0016226B">
        <w:rPr>
          <w:rFonts w:ascii="Times New Roman" w:eastAsia="Times New Roman" w:hAnsi="Times New Roman" w:cs="Times New Roman"/>
          <w:b/>
          <w:lang w:val="sr-Cyrl-CS"/>
        </w:rPr>
        <w:t>Члан 6.</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Нераспоређени вишак прихода из ранијих година у укупном износу од 26.081</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(у 000 динара)</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биће распоређен Одлуком о изменама и допунама Одлуке о буџету општине Баточина за 20</w:t>
      </w:r>
      <w:r w:rsidRPr="0016226B">
        <w:rPr>
          <w:rFonts w:ascii="Times New Roman" w:eastAsia="Times New Roman" w:hAnsi="Times New Roman" w:cs="Times New Roman"/>
          <w:lang w:val="en-US"/>
        </w:rPr>
        <w:t>2</w:t>
      </w:r>
      <w:r w:rsidRPr="0016226B">
        <w:rPr>
          <w:rFonts w:ascii="Times New Roman" w:eastAsia="Times New Roman" w:hAnsi="Times New Roman" w:cs="Times New Roman"/>
          <w:lang w:val="sr-Cyrl-CS"/>
        </w:rPr>
        <w:t>3. годину.</w:t>
      </w:r>
    </w:p>
    <w:p w:rsidR="0016226B" w:rsidRPr="0016226B" w:rsidRDefault="0016226B" w:rsidP="0016226B">
      <w:pPr>
        <w:spacing w:after="0" w:line="240" w:lineRule="auto"/>
        <w:jc w:val="both"/>
        <w:rPr>
          <w:rFonts w:ascii="Times New Roman" w:eastAsia="Times New Roman" w:hAnsi="Times New Roman" w:cs="Times New Roman"/>
          <w:b/>
          <w:lang w:val="sr-Cyrl-CS"/>
        </w:rPr>
      </w:pPr>
    </w:p>
    <w:p w:rsidR="0016226B" w:rsidRPr="0016226B" w:rsidRDefault="0016226B" w:rsidP="0016226B">
      <w:pPr>
        <w:spacing w:after="0" w:line="240" w:lineRule="auto"/>
        <w:jc w:val="center"/>
        <w:rPr>
          <w:rFonts w:ascii="Times New Roman" w:eastAsia="Times New Roman" w:hAnsi="Times New Roman" w:cs="Times New Roman"/>
          <w:lang w:val="sr-Cyrl-CS"/>
        </w:rPr>
      </w:pPr>
      <w:r w:rsidRPr="0016226B">
        <w:rPr>
          <w:rFonts w:ascii="Times New Roman" w:eastAsia="Times New Roman" w:hAnsi="Times New Roman" w:cs="Times New Roman"/>
          <w:b/>
          <w:lang w:val="sr-Cyrl-CS"/>
        </w:rPr>
        <w:t>Члан 7.</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У Извештају о капиталним издацима и финансирању у периоду од 1. јануара до 31. децембра 2022. године (Образац 3), утврђена су укупна примања у износу од  </w:t>
      </w:r>
      <w:r w:rsidRPr="0016226B">
        <w:rPr>
          <w:rFonts w:ascii="Times New Roman" w:eastAsia="Times New Roman" w:hAnsi="Times New Roman" w:cs="Times New Roman"/>
          <w:lang w:val="en-US"/>
        </w:rPr>
        <w:t>22.208</w:t>
      </w:r>
      <w:r w:rsidRPr="0016226B">
        <w:rPr>
          <w:rFonts w:ascii="Times New Roman" w:eastAsia="Times New Roman" w:hAnsi="Times New Roman" w:cs="Times New Roman"/>
          <w:lang w:val="sr-Cyrl-CS"/>
        </w:rPr>
        <w:t xml:space="preserve"> динара и укупни издаци у износу од </w:t>
      </w:r>
      <w:r w:rsidRPr="0016226B">
        <w:rPr>
          <w:rFonts w:ascii="Times New Roman" w:eastAsia="Times New Roman" w:hAnsi="Times New Roman" w:cs="Times New Roman"/>
        </w:rPr>
        <w:t>69</w:t>
      </w:r>
      <w:r w:rsidRPr="0016226B">
        <w:rPr>
          <w:rFonts w:ascii="Times New Roman" w:eastAsia="Times New Roman" w:hAnsi="Times New Roman" w:cs="Times New Roman"/>
          <w:lang w:val="en-US"/>
        </w:rPr>
        <w:t>.</w:t>
      </w:r>
      <w:r w:rsidRPr="0016226B">
        <w:rPr>
          <w:rFonts w:ascii="Times New Roman" w:eastAsia="Times New Roman" w:hAnsi="Times New Roman" w:cs="Times New Roman"/>
        </w:rPr>
        <w:t>563</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sr-Cyrl-CS"/>
        </w:rPr>
        <w:t>(у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ПРИМАЊА: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-примања од продаје имовине</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rPr>
        <w:t>...</w:t>
      </w:r>
      <w:r w:rsidRPr="0016226B">
        <w:rPr>
          <w:rFonts w:ascii="Times New Roman" w:eastAsia="Times New Roman" w:hAnsi="Times New Roman" w:cs="Times New Roman"/>
          <w:lang w:val="sr-Cyrl-CS"/>
        </w:rPr>
        <w:t>.....2.208 (у 000 динара)</w:t>
      </w:r>
    </w:p>
    <w:p w:rsidR="0016226B" w:rsidRPr="0016226B" w:rsidRDefault="0016226B" w:rsidP="0016226B">
      <w:pPr>
        <w:spacing w:after="0" w:line="240" w:lineRule="auto"/>
        <w:jc w:val="both"/>
        <w:rPr>
          <w:rFonts w:ascii="Times New Roman" w:eastAsia="Times New Roman" w:hAnsi="Times New Roman" w:cs="Times New Roman"/>
          <w:lang w:val="ru-RU"/>
        </w:rPr>
      </w:pPr>
      <w:r w:rsidRPr="0016226B">
        <w:rPr>
          <w:rFonts w:ascii="Times New Roman" w:eastAsia="Times New Roman" w:hAnsi="Times New Roman" w:cs="Times New Roman"/>
          <w:lang w:val="sr-Cyrl-CS"/>
        </w:rPr>
        <w:t>-примања од продаје акција...0 (у 000 динара)</w:t>
      </w:r>
    </w:p>
    <w:p w:rsidR="0016226B" w:rsidRPr="0016226B" w:rsidRDefault="0016226B" w:rsidP="0016226B">
      <w:pPr>
        <w:spacing w:after="0" w:line="240" w:lineRule="auto"/>
        <w:jc w:val="both"/>
        <w:rPr>
          <w:rFonts w:ascii="Times New Roman" w:eastAsia="Times New Roman" w:hAnsi="Times New Roman" w:cs="Times New Roman"/>
          <w:lang w:val="en-US"/>
        </w:rPr>
      </w:pP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примања од домаћих задуживања........20.000 (у 000 динара)</w:t>
      </w:r>
    </w:p>
    <w:p w:rsidR="0016226B" w:rsidRPr="0016226B" w:rsidRDefault="0016226B" w:rsidP="0016226B">
      <w:pPr>
        <w:spacing w:after="0" w:line="240" w:lineRule="auto"/>
        <w:rPr>
          <w:rFonts w:ascii="Times New Roman" w:eastAsia="Times New Roman" w:hAnsi="Times New Roman" w:cs="Times New Roman"/>
          <w:lang w:val="sr-Cyrl-CS"/>
        </w:rPr>
      </w:pP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ИЗДАЦИ:</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-изградња и кап.одржавање зграда</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sr-Cyrl-CS"/>
        </w:rPr>
        <w:t>и објеката</w:t>
      </w:r>
      <w:r w:rsidR="00B240F0">
        <w:rPr>
          <w:rFonts w:ascii="Times New Roman" w:eastAsia="Times New Roman" w:hAnsi="Times New Roman" w:cs="Times New Roman"/>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52.362</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en-US"/>
        </w:rPr>
      </w:pPr>
      <w:r w:rsidRPr="0016226B">
        <w:rPr>
          <w:rFonts w:ascii="Times New Roman" w:eastAsia="Times New Roman" w:hAnsi="Times New Roman" w:cs="Times New Roman"/>
          <w:lang w:val="sr-Cyrl-CS"/>
        </w:rPr>
        <w:t xml:space="preserve">-машине и опрема.......... </w:t>
      </w:r>
      <w:r w:rsidRPr="0016226B">
        <w:rPr>
          <w:rFonts w:ascii="Times New Roman" w:eastAsia="Times New Roman" w:hAnsi="Times New Roman" w:cs="Times New Roman"/>
          <w:lang w:val="en-US"/>
        </w:rPr>
        <w:t>8.569</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нематеријална имовина.</w:t>
      </w:r>
      <w:r w:rsidR="00B240F0">
        <w:rPr>
          <w:rFonts w:ascii="Times New Roman" w:eastAsia="Times New Roman" w:hAnsi="Times New Roman" w:cs="Times New Roman"/>
        </w:rPr>
        <w:t>...</w:t>
      </w:r>
      <w:r w:rsidRPr="0016226B">
        <w:rPr>
          <w:rFonts w:ascii="Times New Roman" w:eastAsia="Times New Roman" w:hAnsi="Times New Roman" w:cs="Times New Roman"/>
          <w:lang w:val="en-US"/>
        </w:rPr>
        <w:t>.607</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-земљиште ..........................</w:t>
      </w:r>
      <w:r w:rsidRPr="0016226B">
        <w:rPr>
          <w:rFonts w:ascii="Times New Roman" w:eastAsia="Times New Roman" w:hAnsi="Times New Roman" w:cs="Times New Roman"/>
          <w:lang w:val="en-US"/>
        </w:rPr>
        <w:t>329</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-отплате главнице и набавка финансијске имовине.</w:t>
      </w:r>
      <w:r w:rsidR="00B240F0">
        <w:rPr>
          <w:rFonts w:ascii="Times New Roman" w:eastAsia="Times New Roman" w:hAnsi="Times New Roman" w:cs="Times New Roman"/>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1.696</w:t>
      </w:r>
      <w:r w:rsidRPr="0016226B">
        <w:rPr>
          <w:rFonts w:ascii="Times New Roman" w:eastAsia="Times New Roman" w:hAnsi="Times New Roman" w:cs="Times New Roman"/>
          <w:lang w:val="sr-Cyrl-CS"/>
        </w:rPr>
        <w:t xml:space="preserve"> (у 000 динара)                                                                    </w:t>
      </w:r>
    </w:p>
    <w:p w:rsidR="0016226B" w:rsidRPr="0016226B" w:rsidRDefault="0016226B" w:rsidP="0016226B">
      <w:pPr>
        <w:spacing w:after="0" w:line="240" w:lineRule="auto"/>
        <w:rPr>
          <w:rFonts w:ascii="Times New Roman" w:eastAsia="Times New Roman" w:hAnsi="Times New Roman" w:cs="Times New Roman"/>
          <w:lang w:val="sr-Cyrl-CS"/>
        </w:rPr>
      </w:pPr>
    </w:p>
    <w:p w:rsidR="0016226B" w:rsidRPr="0016226B" w:rsidRDefault="0016226B" w:rsidP="0016226B">
      <w:pPr>
        <w:spacing w:after="0" w:line="240" w:lineRule="auto"/>
        <w:jc w:val="center"/>
        <w:rPr>
          <w:rFonts w:ascii="Times New Roman" w:eastAsia="Times New Roman" w:hAnsi="Times New Roman" w:cs="Times New Roman"/>
          <w:lang w:val="ru-RU"/>
        </w:rPr>
      </w:pPr>
      <w:r w:rsidRPr="0016226B">
        <w:rPr>
          <w:rFonts w:ascii="Times New Roman" w:eastAsia="Times New Roman" w:hAnsi="Times New Roman" w:cs="Times New Roman"/>
          <w:b/>
          <w:lang w:val="sr-Cyrl-CS"/>
        </w:rPr>
        <w:t>Члан 8.</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 Извештају о новчаним токовима у периоду од 1. јануара до 31. децембра 202</w:t>
      </w:r>
      <w:r w:rsidRPr="0016226B">
        <w:rPr>
          <w:rFonts w:ascii="Times New Roman" w:eastAsia="Times New Roman" w:hAnsi="Times New Roman" w:cs="Times New Roman"/>
          <w:lang w:val="en-US"/>
        </w:rPr>
        <w:t>2</w:t>
      </w:r>
      <w:r w:rsidRPr="0016226B">
        <w:rPr>
          <w:rFonts w:ascii="Times New Roman" w:eastAsia="Times New Roman" w:hAnsi="Times New Roman" w:cs="Times New Roman"/>
          <w:lang w:val="sr-Cyrl-CS"/>
        </w:rPr>
        <w:t xml:space="preserve">. године (Образац 4), утврђени су укупни новчани приливи у износу од </w:t>
      </w:r>
      <w:r w:rsidRPr="0016226B">
        <w:rPr>
          <w:rFonts w:ascii="Times New Roman" w:eastAsia="Times New Roman" w:hAnsi="Times New Roman" w:cs="Times New Roman"/>
          <w:lang w:val="en-US"/>
        </w:rPr>
        <w:t>426.987</w:t>
      </w:r>
      <w:r w:rsidRPr="0016226B">
        <w:rPr>
          <w:rFonts w:ascii="Times New Roman" w:eastAsia="Times New Roman" w:hAnsi="Times New Roman" w:cs="Times New Roman"/>
          <w:lang w:val="sr-Cyrl-CS"/>
        </w:rPr>
        <w:t xml:space="preserve"> (у 000 динара), утврђени су укупни новчани одливи у износу од 4</w:t>
      </w:r>
      <w:r w:rsidRPr="0016226B">
        <w:rPr>
          <w:rFonts w:ascii="Times New Roman" w:eastAsia="Times New Roman" w:hAnsi="Times New Roman" w:cs="Times New Roman"/>
          <w:lang w:val="en-US"/>
        </w:rPr>
        <w:t>11</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934</w:t>
      </w:r>
      <w:r w:rsidRPr="0016226B">
        <w:rPr>
          <w:rFonts w:ascii="Times New Roman" w:eastAsia="Times New Roman" w:hAnsi="Times New Roman" w:cs="Times New Roman"/>
          <w:lang w:val="sr-Cyrl-CS"/>
        </w:rPr>
        <w:t xml:space="preserve"> (у 000 динара) и салдо готовине на крају године у износу од 6.584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p>
    <w:p w:rsidR="0016226B" w:rsidRPr="0016226B" w:rsidRDefault="0016226B" w:rsidP="0016226B">
      <w:pPr>
        <w:spacing w:after="0" w:line="240" w:lineRule="auto"/>
        <w:rPr>
          <w:rFonts w:ascii="Times New Roman" w:eastAsia="Times New Roman" w:hAnsi="Times New Roman" w:cs="Times New Roman"/>
          <w:lang w:val="en-US"/>
        </w:rPr>
      </w:pPr>
      <w:r w:rsidRPr="0016226B">
        <w:rPr>
          <w:rFonts w:ascii="Times New Roman" w:eastAsia="Times New Roman" w:hAnsi="Times New Roman" w:cs="Times New Roman"/>
          <w:lang w:val="sr-Cyrl-CS"/>
        </w:rPr>
        <w:t>-с</w:t>
      </w:r>
      <w:r w:rsidR="00B240F0">
        <w:rPr>
          <w:rFonts w:ascii="Times New Roman" w:eastAsia="Times New Roman" w:hAnsi="Times New Roman" w:cs="Times New Roman"/>
          <w:lang w:val="sr-Cyrl-CS"/>
        </w:rPr>
        <w:t>алдо готовине на почетку године</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en-US"/>
        </w:rPr>
        <w:t>21</w:t>
      </w:r>
      <w:r w:rsidRPr="0016226B">
        <w:rPr>
          <w:rFonts w:ascii="Times New Roman" w:eastAsia="Times New Roman" w:hAnsi="Times New Roman" w:cs="Times New Roman"/>
        </w:rPr>
        <w:t>.</w:t>
      </w:r>
      <w:r w:rsidRPr="0016226B">
        <w:rPr>
          <w:rFonts w:ascii="Times New Roman" w:eastAsia="Times New Roman" w:hAnsi="Times New Roman" w:cs="Times New Roman"/>
          <w:lang w:val="en-US"/>
        </w:rPr>
        <w:t>636</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-кориговани приливи ....</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en-US"/>
        </w:rPr>
        <w:t>483</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631</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-кориговани одливи .....................</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rPr>
        <w:t>479</w:t>
      </w:r>
      <w:r w:rsidRPr="0016226B">
        <w:rPr>
          <w:rFonts w:ascii="Times New Roman" w:eastAsia="Times New Roman" w:hAnsi="Times New Roman" w:cs="Times New Roman"/>
          <w:lang w:val="en-US"/>
        </w:rPr>
        <w:t>.187</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-салдо готовине на крају године.....</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26.081</w:t>
      </w:r>
      <w:r w:rsidRPr="0016226B">
        <w:rPr>
          <w:rFonts w:ascii="Times New Roman" w:eastAsia="Times New Roman" w:hAnsi="Times New Roman" w:cs="Times New Roman"/>
          <w:lang w:val="sr-Cyrl-CS"/>
        </w:rPr>
        <w:t xml:space="preserve"> (у 000 динара)   </w:t>
      </w:r>
    </w:p>
    <w:p w:rsidR="0016226B" w:rsidRPr="0016226B" w:rsidRDefault="0016226B" w:rsidP="0016226B">
      <w:pPr>
        <w:spacing w:after="0" w:line="240" w:lineRule="auto"/>
        <w:rPr>
          <w:rFonts w:ascii="Times New Roman" w:eastAsia="Times New Roman" w:hAnsi="Times New Roman" w:cs="Times New Roman"/>
          <w:b/>
          <w:lang w:val="sr-Cyrl-CS"/>
        </w:rPr>
      </w:pP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Члан 9.</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 Извештају о извршењу буџета у периоду од 1. јануара до 31. децембра 202</w:t>
      </w:r>
      <w:r w:rsidRPr="0016226B">
        <w:rPr>
          <w:rFonts w:ascii="Times New Roman" w:eastAsia="Times New Roman" w:hAnsi="Times New Roman" w:cs="Times New Roman"/>
          <w:lang w:val="en-US"/>
        </w:rPr>
        <w:t>2</w:t>
      </w:r>
      <w:r w:rsidRPr="0016226B">
        <w:rPr>
          <w:rFonts w:ascii="Times New Roman" w:eastAsia="Times New Roman" w:hAnsi="Times New Roman" w:cs="Times New Roman"/>
          <w:lang w:val="sr-Cyrl-CS"/>
        </w:rPr>
        <w:t xml:space="preserve">. године (Образац 5), утврђена је укупна разлика у износу од </w:t>
      </w:r>
      <w:r w:rsidRPr="0016226B">
        <w:rPr>
          <w:rFonts w:ascii="Times New Roman" w:eastAsia="Times New Roman" w:hAnsi="Times New Roman" w:cs="Times New Roman"/>
        </w:rPr>
        <w:t>5</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255</w:t>
      </w:r>
      <w:r w:rsidRPr="0016226B">
        <w:rPr>
          <w:rFonts w:ascii="Times New Roman" w:eastAsia="Times New Roman" w:hAnsi="Times New Roman" w:cs="Times New Roman"/>
          <w:lang w:val="sr-Cyrl-CS"/>
        </w:rPr>
        <w:t xml:space="preserve"> (у 000 динара), између укупних прихода и примања у износу од </w:t>
      </w:r>
      <w:r w:rsidRPr="0016226B">
        <w:rPr>
          <w:rFonts w:ascii="Times New Roman" w:eastAsia="Times New Roman" w:hAnsi="Times New Roman" w:cs="Times New Roman"/>
          <w:lang w:val="en-US"/>
        </w:rPr>
        <w:t>483.631</w:t>
      </w:r>
      <w:r w:rsidRPr="0016226B">
        <w:rPr>
          <w:rFonts w:ascii="Times New Roman" w:eastAsia="Times New Roman" w:hAnsi="Times New Roman" w:cs="Times New Roman"/>
          <w:lang w:val="sr-Cyrl-CS"/>
        </w:rPr>
        <w:t xml:space="preserve"> (у 000 динара) и укупних расхода и издатака у износу од </w:t>
      </w:r>
      <w:r w:rsidRPr="0016226B">
        <w:rPr>
          <w:rFonts w:ascii="Times New Roman" w:eastAsia="Times New Roman" w:hAnsi="Times New Roman" w:cs="Times New Roman"/>
          <w:lang w:val="en-US"/>
        </w:rPr>
        <w:t>478.376</w:t>
      </w:r>
      <w:r w:rsidRPr="0016226B">
        <w:rPr>
          <w:rFonts w:ascii="Times New Roman" w:eastAsia="Times New Roman" w:hAnsi="Times New Roman" w:cs="Times New Roman"/>
          <w:lang w:val="sr-Cyrl-CS"/>
        </w:rPr>
        <w:t xml:space="preserve"> (у 000 динара) по нивоима из финансирања из: Републике, општине, донација и осталих извора.</w:t>
      </w:r>
    </w:p>
    <w:p w:rsidR="0016226B" w:rsidRPr="0016226B" w:rsidRDefault="0016226B" w:rsidP="0016226B">
      <w:pPr>
        <w:spacing w:after="0" w:line="240" w:lineRule="auto"/>
        <w:jc w:val="both"/>
        <w:rPr>
          <w:rFonts w:ascii="Times New Roman" w:eastAsia="Times New Roman" w:hAnsi="Times New Roman" w:cs="Times New Roman"/>
          <w:lang w:val="en-US"/>
        </w:rPr>
      </w:pP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УКУПНИ ПРИХОДИ И ПРИМАЊА:</w:t>
      </w:r>
    </w:p>
    <w:p w:rsidR="0016226B" w:rsidRPr="0016226B" w:rsidRDefault="0016226B" w:rsidP="0016226B">
      <w:pPr>
        <w:spacing w:after="0" w:line="240" w:lineRule="auto"/>
        <w:jc w:val="both"/>
        <w:rPr>
          <w:rFonts w:ascii="Times New Roman" w:eastAsia="Times New Roman" w:hAnsi="Times New Roman" w:cs="Times New Roman"/>
          <w:lang w:val="ru-RU"/>
        </w:rPr>
      </w:pP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-Република.....................</w:t>
      </w:r>
      <w:r w:rsidRPr="0016226B">
        <w:rPr>
          <w:rFonts w:ascii="Times New Roman" w:eastAsia="Times New Roman" w:hAnsi="Times New Roman" w:cs="Times New Roman"/>
          <w:lang w:val="en-US"/>
        </w:rPr>
        <w:t>25</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564</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-буџет........................</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rPr>
        <w:t>436</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952</w:t>
      </w:r>
      <w:r w:rsidRPr="0016226B">
        <w:rPr>
          <w:rFonts w:ascii="Times New Roman" w:eastAsia="Times New Roman" w:hAnsi="Times New Roman" w:cs="Times New Roman"/>
          <w:lang w:val="sr-Cyrl-CS"/>
        </w:rPr>
        <w:t xml:space="preserve"> (у 000 динара)   </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-донације...............</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.398</w:t>
      </w:r>
      <w:r w:rsidRPr="0016226B">
        <w:rPr>
          <w:rFonts w:ascii="Times New Roman" w:eastAsia="Times New Roman" w:hAnsi="Times New Roman" w:cs="Times New Roman"/>
          <w:lang w:val="sr-Cyrl-CS"/>
        </w:rPr>
        <w:t xml:space="preserve"> (у 000 динара)   </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-остали извори......</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rPr>
        <w:t>.</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en-US"/>
        </w:rPr>
        <w:t>20.717</w:t>
      </w:r>
      <w:r w:rsidRPr="0016226B">
        <w:rPr>
          <w:rFonts w:ascii="Times New Roman" w:eastAsia="Times New Roman" w:hAnsi="Times New Roman" w:cs="Times New Roman"/>
          <w:lang w:val="sr-Cyrl-CS"/>
        </w:rPr>
        <w:t xml:space="preserve"> (у 000 динара)   </w:t>
      </w:r>
    </w:p>
    <w:p w:rsidR="0016226B" w:rsidRPr="0016226B" w:rsidRDefault="0016226B" w:rsidP="0016226B">
      <w:pPr>
        <w:spacing w:after="0" w:line="240" w:lineRule="auto"/>
        <w:jc w:val="both"/>
        <w:rPr>
          <w:rFonts w:ascii="Times New Roman" w:eastAsia="Times New Roman" w:hAnsi="Times New Roman" w:cs="Times New Roman"/>
          <w:lang w:val="sr-Cyrl-CS"/>
        </w:rPr>
      </w:pP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УКУПНИ РАСХОДИ И ИЗДАЦИ:</w:t>
      </w:r>
    </w:p>
    <w:p w:rsidR="0016226B" w:rsidRPr="0016226B" w:rsidRDefault="0016226B" w:rsidP="0016226B">
      <w:pPr>
        <w:spacing w:after="0" w:line="240" w:lineRule="auto"/>
        <w:jc w:val="both"/>
        <w:rPr>
          <w:rFonts w:ascii="Times New Roman" w:eastAsia="Times New Roman" w:hAnsi="Times New Roman" w:cs="Times New Roman"/>
          <w:lang w:val="sr-Cyrl-CS"/>
        </w:rPr>
      </w:pP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-Република..................</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26.015</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-бу</w:t>
      </w:r>
      <w:r w:rsidR="00B240F0">
        <w:rPr>
          <w:rFonts w:ascii="Times New Roman" w:eastAsia="Times New Roman" w:hAnsi="Times New Roman" w:cs="Times New Roman"/>
          <w:lang w:val="sr-Cyrl-CS"/>
        </w:rPr>
        <w:t>џет...........................</w:t>
      </w:r>
      <w:r w:rsidR="00B240F0"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en-US"/>
        </w:rPr>
        <w:t>420.979</w:t>
      </w:r>
      <w:r w:rsidRPr="0016226B">
        <w:rPr>
          <w:rFonts w:ascii="Times New Roman" w:eastAsia="Times New Roman" w:hAnsi="Times New Roman" w:cs="Times New Roman"/>
          <w:lang w:val="sr-Cyrl-CS"/>
        </w:rPr>
        <w:t xml:space="preserve"> (у 000 динара) </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-донације...........</w:t>
      </w:r>
      <w:r w:rsidR="00B240F0">
        <w:rPr>
          <w:rFonts w:ascii="Times New Roman" w:eastAsia="Times New Roman" w:hAnsi="Times New Roman" w:cs="Times New Roman"/>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398</w:t>
      </w:r>
      <w:r w:rsidRPr="0016226B">
        <w:rPr>
          <w:rFonts w:ascii="Times New Roman" w:eastAsia="Times New Roman" w:hAnsi="Times New Roman" w:cs="Times New Roman"/>
          <w:lang w:val="sr-Cyrl-CS"/>
        </w:rPr>
        <w:t xml:space="preserve"> (у 000 динара)</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-остали извори........</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lang w:val="en-US"/>
        </w:rPr>
        <w:t>30.984</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 xml:space="preserve">(у 000 динара)  </w:t>
      </w:r>
    </w:p>
    <w:p w:rsidR="0016226B" w:rsidRPr="0016226B" w:rsidRDefault="0016226B" w:rsidP="00905A20">
      <w:pPr>
        <w:tabs>
          <w:tab w:val="left" w:pos="2693"/>
        </w:tabs>
        <w:spacing w:after="0" w:line="240" w:lineRule="auto"/>
        <w:rPr>
          <w:rFonts w:ascii="Times New Roman" w:eastAsia="Times New Roman" w:hAnsi="Times New Roman" w:cs="Times New Roman"/>
          <w:lang w:val="sr-Cyrl-CS"/>
        </w:rPr>
      </w:pPr>
      <w:r w:rsidRPr="0016226B">
        <w:rPr>
          <w:rFonts w:ascii="Times New Roman" w:eastAsia="Times New Roman" w:hAnsi="Times New Roman" w:cs="Times New Roman"/>
          <w:lang w:val="sr-Cyrl-CS"/>
        </w:rPr>
        <w:tab/>
      </w:r>
    </w:p>
    <w:p w:rsidR="0016226B" w:rsidRPr="0016226B" w:rsidRDefault="0016226B" w:rsidP="0016226B">
      <w:pPr>
        <w:spacing w:after="0" w:line="240" w:lineRule="auto"/>
        <w:jc w:val="center"/>
        <w:rPr>
          <w:rFonts w:ascii="Times New Roman" w:eastAsia="Times New Roman" w:hAnsi="Times New Roman" w:cs="Times New Roman"/>
          <w:b/>
          <w:lang w:val="sr-Cyrl-CS"/>
        </w:rPr>
        <w:sectPr w:rsidR="0016226B" w:rsidRPr="0016226B" w:rsidSect="00B240F0">
          <w:type w:val="continuous"/>
          <w:pgSz w:w="12240" w:h="15840" w:code="1"/>
          <w:pgMar w:top="720" w:right="1440" w:bottom="720" w:left="1440" w:header="720" w:footer="720" w:gutter="0"/>
          <w:cols w:num="2" w:space="720"/>
          <w:docGrid w:linePitch="360"/>
        </w:sectPr>
      </w:pPr>
    </w:p>
    <w:p w:rsidR="0016226B" w:rsidRPr="0016226B" w:rsidRDefault="0016226B" w:rsidP="0016226B">
      <w:pPr>
        <w:spacing w:after="0" w:line="240" w:lineRule="auto"/>
        <w:jc w:val="center"/>
        <w:rPr>
          <w:rFonts w:ascii="Times New Roman" w:eastAsia="Times New Roman" w:hAnsi="Times New Roman" w:cs="Times New Roman"/>
          <w:lang w:val="sr-Cyrl-CS"/>
        </w:rPr>
      </w:pPr>
      <w:r w:rsidRPr="0016226B">
        <w:rPr>
          <w:rFonts w:ascii="Times New Roman" w:eastAsia="Times New Roman" w:hAnsi="Times New Roman" w:cs="Times New Roman"/>
          <w:b/>
          <w:lang w:val="sr-Cyrl-CS"/>
        </w:rPr>
        <w:t>Члан 10.</w:t>
      </w:r>
    </w:p>
    <w:p w:rsidR="0016226B" w:rsidRPr="0016226B" w:rsidRDefault="0016226B" w:rsidP="0016226B">
      <w:pPr>
        <w:spacing w:after="0" w:line="240" w:lineRule="auto"/>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ab/>
        <w:t>Укупно планирани и остварени текући приходи и примања општине са пренетим средствима из ранијих година</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према економским класификацијама утврђени су у следећим износима:</w:t>
      </w:r>
    </w:p>
    <w:p w:rsidR="0016226B" w:rsidRPr="0016226B" w:rsidRDefault="0016226B" w:rsidP="0016226B">
      <w:pPr>
        <w:spacing w:after="0" w:line="240" w:lineRule="auto"/>
        <w:rPr>
          <w:rFonts w:ascii="Times New Roman" w:eastAsia="Times New Roman" w:hAnsi="Times New Roman" w:cs="Times New Roman"/>
          <w:b/>
          <w:sz w:val="28"/>
          <w:szCs w:val="28"/>
        </w:rPr>
      </w:pPr>
    </w:p>
    <w:tbl>
      <w:tblPr>
        <w:tblW w:w="5000" w:type="pct"/>
        <w:tblLook w:val="04A0"/>
      </w:tblPr>
      <w:tblGrid>
        <w:gridCol w:w="1283"/>
        <w:gridCol w:w="8410"/>
        <w:gridCol w:w="1625"/>
        <w:gridCol w:w="1842"/>
        <w:gridCol w:w="1456"/>
      </w:tblGrid>
      <w:tr w:rsidR="0016226B" w:rsidRPr="0016226B" w:rsidTr="0016226B">
        <w:trPr>
          <w:trHeight w:val="540"/>
        </w:trPr>
        <w:tc>
          <w:tcPr>
            <w:tcW w:w="439" w:type="pct"/>
            <w:tcBorders>
              <w:top w:val="single" w:sz="8" w:space="0" w:color="auto"/>
              <w:left w:val="single" w:sz="8" w:space="0" w:color="auto"/>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Екон. Клас.</w:t>
            </w:r>
          </w:p>
        </w:tc>
        <w:tc>
          <w:tcPr>
            <w:tcW w:w="2877" w:type="pct"/>
            <w:tcBorders>
              <w:top w:val="single" w:sz="8" w:space="0" w:color="auto"/>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Назив</w:t>
            </w:r>
          </w:p>
        </w:tc>
        <w:tc>
          <w:tcPr>
            <w:tcW w:w="556" w:type="pct"/>
            <w:tcBorders>
              <w:top w:val="single" w:sz="8" w:space="0" w:color="auto"/>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План за 2022. годину</w:t>
            </w:r>
          </w:p>
        </w:tc>
        <w:tc>
          <w:tcPr>
            <w:tcW w:w="630" w:type="pct"/>
            <w:tcBorders>
              <w:top w:val="single" w:sz="8" w:space="0" w:color="auto"/>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Остварење за I - XII 2022</w:t>
            </w:r>
          </w:p>
        </w:tc>
        <w:tc>
          <w:tcPr>
            <w:tcW w:w="499" w:type="pct"/>
            <w:tcBorders>
              <w:top w:val="single" w:sz="8" w:space="0" w:color="auto"/>
              <w:left w:val="nil"/>
              <w:bottom w:val="single" w:sz="8" w:space="0" w:color="auto"/>
              <w:right w:val="single" w:sz="8" w:space="0" w:color="auto"/>
            </w:tcBorders>
            <w:shd w:val="clear" w:color="000000" w:fill="F2F2F2"/>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Разлика %</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3</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4</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321000</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Нераспоређени вишак из ранијих година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8"/>
                <w:szCs w:val="18"/>
                <w:lang w:val="en-US"/>
              </w:rPr>
            </w:pPr>
            <w:r w:rsidRPr="0016226B">
              <w:rPr>
                <w:rFonts w:ascii="Times New Roman" w:eastAsia="Times New Roman" w:hAnsi="Times New Roman" w:cs="Times New Roman"/>
                <w:b/>
                <w:bCs/>
                <w:sz w:val="18"/>
                <w:szCs w:val="18"/>
                <w:lang w:val="en-US"/>
              </w:rPr>
              <w:t>21,636.00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8"/>
                <w:szCs w:val="18"/>
                <w:lang w:val="en-US"/>
              </w:rPr>
            </w:pPr>
            <w:r w:rsidRPr="0016226B">
              <w:rPr>
                <w:rFonts w:ascii="Times New Roman" w:eastAsia="Times New Roman" w:hAnsi="Times New Roman" w:cs="Times New Roman"/>
                <w:b/>
                <w:bCs/>
                <w:sz w:val="18"/>
                <w:szCs w:val="18"/>
                <w:lang w:val="en-US"/>
              </w:rPr>
              <w:t>21,636.00</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100.00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700000</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ТЕКУЋИ ПРИХОДИ</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516,016</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461,423</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89.42</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710000</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Порези</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316,271</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285,652</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90.32</w:t>
            </w:r>
          </w:p>
        </w:tc>
      </w:tr>
      <w:tr w:rsidR="0016226B" w:rsidRPr="0016226B" w:rsidTr="0016226B">
        <w:trPr>
          <w:trHeight w:val="281"/>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711100</w:t>
            </w:r>
          </w:p>
        </w:tc>
        <w:tc>
          <w:tcPr>
            <w:tcW w:w="2877" w:type="pct"/>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Порез на доходак и капиталне добитке које плаћају физичка лица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221,471</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200,157</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90.38</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712100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Порез на фонд зарада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713000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Порез на имовину</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59,000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54,481</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92.34</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713100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Периодични порези на непокретности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44,000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43,088</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97.93</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713300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Порез на заоставштину, наслеђе и поклон</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3,000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1,369</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45.63</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713400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Порез на финансијске и капиталне трансакције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12,000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10,024</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83.53</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714000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Порез на добра на услуге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17,800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16,954</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95.25</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714400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Порез на појединачне услуге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714500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Порези, таксе и накнаде на употребу добара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17,800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16,954</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95.25</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716000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Други порези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18,000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14,060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78.11</w:t>
            </w:r>
          </w:p>
        </w:tc>
      </w:tr>
      <w:tr w:rsidR="0016226B" w:rsidRPr="0016226B" w:rsidTr="0016226B">
        <w:trPr>
          <w:trHeight w:val="371"/>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716100</w:t>
            </w:r>
          </w:p>
        </w:tc>
        <w:tc>
          <w:tcPr>
            <w:tcW w:w="2877" w:type="pct"/>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Други порези који искључиво плаћају предузећа, односно предузетници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18,000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14,060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78.11</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730000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Трансфери од других нивоа власти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139,365</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140,744</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100.99</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732100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Текуће донације од међународних организација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398</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398</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100.00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733100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Текући трансфери од других нивоа власти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138,967</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140,346</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100.99</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740000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Други приходи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60,280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35,027</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58.11</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741000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Приходи од имовине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39,250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20,523</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52.29</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741100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 xml:space="preserve">Камате </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741400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Закуп непроизведене имовине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sr-Cyrl-C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741500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Закуп непроизведене имовине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39,250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20,523</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52.29</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742000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Продаја добара и услуга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10,830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7,705</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71.14</w:t>
            </w:r>
          </w:p>
        </w:tc>
      </w:tr>
      <w:tr w:rsidR="0016226B" w:rsidRPr="0016226B" w:rsidTr="0016226B">
        <w:trPr>
          <w:trHeight w:val="540"/>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742100</w:t>
            </w:r>
          </w:p>
        </w:tc>
        <w:tc>
          <w:tcPr>
            <w:tcW w:w="2877" w:type="pct"/>
            <w:tcBorders>
              <w:top w:val="nil"/>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Приходи од продаје добара и услуга или закупа од стране тржишних организација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6,180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5,991</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96.94</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742200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Таксе и накнаде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2,500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1,321</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52.84</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742300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Родитељски динар</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2,150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393</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18.28</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743000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Новчане казне и одузета имовинска корист</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8,300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5,830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70.24</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743300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Приходи од новчаних казни за прекршаје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8,200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5,830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71.10</w:t>
            </w:r>
          </w:p>
        </w:tc>
      </w:tr>
      <w:tr w:rsidR="0016226B" w:rsidRPr="0016226B" w:rsidTr="0016226B">
        <w:trPr>
          <w:trHeight w:val="510"/>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743900</w:t>
            </w:r>
          </w:p>
        </w:tc>
        <w:tc>
          <w:tcPr>
            <w:tcW w:w="2877" w:type="pct"/>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Остале новчане казне, пенали и приходи и одузете имов.користи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744000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Добровољни трансфери од физичких лица и правних лица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sr-Cyrl-C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744100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Текући добровољни трансфери од физичких и правних лица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745000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Мешовити и неодређени приходи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1,900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969</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51.00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745100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Мешовити и неодређени приходи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1,900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969</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51.00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770000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sr-Cyrl-CS"/>
              </w:rPr>
            </w:pPr>
            <w:r w:rsidRPr="0016226B">
              <w:rPr>
                <w:rFonts w:ascii="Times New Roman" w:eastAsia="Times New Roman" w:hAnsi="Times New Roman" w:cs="Times New Roman"/>
                <w:b/>
                <w:bCs/>
                <w:color w:val="000000"/>
                <w:sz w:val="20"/>
                <w:szCs w:val="20"/>
                <w:lang w:val="en-US"/>
              </w:rPr>
              <w:t>0</w:t>
            </w:r>
            <w:r w:rsidRPr="0016226B">
              <w:rPr>
                <w:rFonts w:ascii="Times New Roman" w:eastAsia="Times New Roman" w:hAnsi="Times New Roman" w:cs="Times New Roman"/>
                <w:b/>
                <w:bCs/>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771000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100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sr-Cyrl-CS"/>
              </w:rPr>
            </w:pPr>
            <w:r w:rsidRPr="0016226B">
              <w:rPr>
                <w:rFonts w:ascii="Times New Roman" w:eastAsia="Times New Roman" w:hAnsi="Times New Roman" w:cs="Times New Roman"/>
                <w:b/>
                <w:bCs/>
                <w:color w:val="000000"/>
                <w:sz w:val="20"/>
                <w:szCs w:val="20"/>
                <w:lang w:val="en-US"/>
              </w:rPr>
              <w:t>0</w:t>
            </w:r>
            <w:r w:rsidRPr="0016226B">
              <w:rPr>
                <w:rFonts w:ascii="Times New Roman" w:eastAsia="Times New Roman" w:hAnsi="Times New Roman" w:cs="Times New Roman"/>
                <w:b/>
                <w:bCs/>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771100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Меморандумске ставке за рефундацију расхода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100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sr-Cyrl-CS"/>
              </w:rPr>
            </w:pPr>
            <w:r w:rsidRPr="0016226B">
              <w:rPr>
                <w:rFonts w:ascii="Times New Roman" w:eastAsia="Times New Roman" w:hAnsi="Times New Roman" w:cs="Times New Roman"/>
                <w:color w:val="000000"/>
                <w:sz w:val="20"/>
                <w:szCs w:val="20"/>
                <w:lang w:val="en-US"/>
              </w:rPr>
              <w:t>0</w:t>
            </w:r>
            <w:r w:rsidRPr="0016226B">
              <w:rPr>
                <w:rFonts w:ascii="Times New Roman" w:eastAsia="Times New Roman" w:hAnsi="Times New Roman" w:cs="Times New Roman"/>
                <w:color w:val="000000"/>
                <w:sz w:val="20"/>
                <w:szCs w:val="20"/>
                <w:lang w:val="sr-Cyrl-CS"/>
              </w:rPr>
              <w:t>.00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800000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ПРИМАЊА ОД ПРОДАЈЕ НЕФИНАНСИЈСКЕ ИМОВИНЕ</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2,208</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811000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Примања од продаје непокретности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811141</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Примања од продаје непокретности</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841000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Примања од продаје земљишта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2,208</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841100</w:t>
            </w:r>
          </w:p>
        </w:tc>
        <w:tc>
          <w:tcPr>
            <w:tcW w:w="2877"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Примања од продаје земљишта</w:t>
            </w:r>
          </w:p>
        </w:tc>
        <w:tc>
          <w:tcPr>
            <w:tcW w:w="556"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2,000</w:t>
            </w:r>
          </w:p>
        </w:tc>
        <w:tc>
          <w:tcPr>
            <w:tcW w:w="630"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2,208</w:t>
            </w:r>
          </w:p>
        </w:tc>
        <w:tc>
          <w:tcPr>
            <w:tcW w:w="499" w:type="pct"/>
            <w:tcBorders>
              <w:top w:val="nil"/>
              <w:left w:val="nil"/>
              <w:bottom w:val="single" w:sz="8" w:space="0" w:color="auto"/>
              <w:right w:val="single" w:sz="8" w:space="0" w:color="auto"/>
            </w:tcBorders>
            <w:shd w:val="clear" w:color="auto" w:fill="auto"/>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900000</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ПРИМАЊА ОД ЗАДУЖИВАЊА</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20,000</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20,000</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911000</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Примања од домаћих задуживања</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20,000</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20,000</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911451</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Примања од задуживања од пословних банака у земљи</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20,000</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20,000</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0.00</w:t>
            </w:r>
          </w:p>
        </w:tc>
      </w:tr>
      <w:tr w:rsidR="0016226B" w:rsidRPr="0016226B" w:rsidTr="0016226B">
        <w:trPr>
          <w:trHeight w:val="315"/>
        </w:trPr>
        <w:tc>
          <w:tcPr>
            <w:tcW w:w="439" w:type="pct"/>
            <w:tcBorders>
              <w:top w:val="nil"/>
              <w:left w:val="single" w:sz="8" w:space="0" w:color="auto"/>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rPr>
                <w:rFonts w:ascii="Times New Roman" w:eastAsia="Times New Roman" w:hAnsi="Times New Roman" w:cs="Times New Roman"/>
                <w:color w:val="000000"/>
                <w:sz w:val="20"/>
                <w:szCs w:val="20"/>
                <w:lang w:val="en-US"/>
              </w:rPr>
            </w:pPr>
            <w:r w:rsidRPr="0016226B">
              <w:rPr>
                <w:rFonts w:ascii="Times New Roman" w:eastAsia="Times New Roman" w:hAnsi="Times New Roman" w:cs="Times New Roman"/>
                <w:color w:val="000000"/>
                <w:sz w:val="20"/>
                <w:szCs w:val="20"/>
                <w:lang w:val="en-US"/>
              </w:rPr>
              <w:t> </w:t>
            </w:r>
          </w:p>
        </w:tc>
        <w:tc>
          <w:tcPr>
            <w:tcW w:w="2877"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УКУПНО</w:t>
            </w:r>
          </w:p>
        </w:tc>
        <w:tc>
          <w:tcPr>
            <w:tcW w:w="556"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559,652</w:t>
            </w:r>
          </w:p>
        </w:tc>
        <w:tc>
          <w:tcPr>
            <w:tcW w:w="630"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center"/>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505,267</w:t>
            </w:r>
          </w:p>
        </w:tc>
        <w:tc>
          <w:tcPr>
            <w:tcW w:w="499" w:type="pct"/>
            <w:tcBorders>
              <w:top w:val="nil"/>
              <w:left w:val="nil"/>
              <w:bottom w:val="single" w:sz="8" w:space="0" w:color="auto"/>
              <w:right w:val="single" w:sz="8" w:space="0" w:color="auto"/>
            </w:tcBorders>
            <w:shd w:val="clear" w:color="000000" w:fill="F2F2F2"/>
            <w:noWrap/>
            <w:vAlign w:val="bottom"/>
            <w:hideMark/>
          </w:tcPr>
          <w:p w:rsidR="0016226B" w:rsidRPr="0016226B" w:rsidRDefault="0016226B" w:rsidP="0016226B">
            <w:pPr>
              <w:spacing w:after="0" w:line="240" w:lineRule="auto"/>
              <w:jc w:val="right"/>
              <w:rPr>
                <w:rFonts w:ascii="Times New Roman" w:eastAsia="Times New Roman" w:hAnsi="Times New Roman" w:cs="Times New Roman"/>
                <w:b/>
                <w:bCs/>
                <w:color w:val="000000"/>
                <w:sz w:val="20"/>
                <w:szCs w:val="20"/>
                <w:lang w:val="en-US"/>
              </w:rPr>
            </w:pPr>
            <w:r w:rsidRPr="0016226B">
              <w:rPr>
                <w:rFonts w:ascii="Times New Roman" w:eastAsia="Times New Roman" w:hAnsi="Times New Roman" w:cs="Times New Roman"/>
                <w:b/>
                <w:bCs/>
                <w:color w:val="000000"/>
                <w:sz w:val="20"/>
                <w:szCs w:val="20"/>
                <w:lang w:val="en-US"/>
              </w:rPr>
              <w:t>90.28</w:t>
            </w:r>
          </w:p>
        </w:tc>
      </w:tr>
    </w:tbl>
    <w:p w:rsidR="0016226B" w:rsidRPr="0016226B" w:rsidRDefault="0016226B" w:rsidP="0016226B">
      <w:pPr>
        <w:spacing w:after="0" w:line="240" w:lineRule="auto"/>
        <w:rPr>
          <w:rFonts w:ascii="Times New Roman" w:eastAsia="Times New Roman" w:hAnsi="Times New Roman" w:cs="Times New Roman"/>
          <w:b/>
          <w:sz w:val="28"/>
          <w:szCs w:val="28"/>
        </w:rPr>
      </w:pPr>
    </w:p>
    <w:p w:rsidR="0016226B" w:rsidRPr="0016226B" w:rsidRDefault="0016226B" w:rsidP="0016226B">
      <w:pPr>
        <w:spacing w:after="0" w:line="240" w:lineRule="auto"/>
        <w:jc w:val="center"/>
        <w:rPr>
          <w:rFonts w:ascii="Times New Roman" w:eastAsia="Times New Roman" w:hAnsi="Times New Roman" w:cs="Times New Roman"/>
          <w:b/>
          <w:sz w:val="28"/>
          <w:szCs w:val="28"/>
        </w:rPr>
      </w:pPr>
    </w:p>
    <w:p w:rsidR="0016226B" w:rsidRPr="0016226B" w:rsidRDefault="0016226B" w:rsidP="0016226B">
      <w:pPr>
        <w:spacing w:after="0" w:line="240" w:lineRule="auto"/>
        <w:jc w:val="center"/>
        <w:rPr>
          <w:rFonts w:ascii="Times New Roman" w:eastAsia="Times New Roman" w:hAnsi="Times New Roman" w:cs="Times New Roman"/>
          <w:b/>
          <w:sz w:val="28"/>
          <w:szCs w:val="28"/>
          <w:lang w:val="sr-Cyrl-CS"/>
        </w:rPr>
      </w:pPr>
      <w:r w:rsidRPr="0016226B">
        <w:rPr>
          <w:rFonts w:ascii="Times New Roman" w:eastAsia="Times New Roman" w:hAnsi="Times New Roman" w:cs="Times New Roman"/>
          <w:b/>
          <w:sz w:val="28"/>
          <w:szCs w:val="28"/>
          <w:lang w:val="sr-Cyrl-CS"/>
        </w:rPr>
        <w:t>ПОСЕБАН ДЕО</w:t>
      </w:r>
    </w:p>
    <w:p w:rsidR="0016226B" w:rsidRPr="0016226B" w:rsidRDefault="0016226B" w:rsidP="0016226B">
      <w:pPr>
        <w:pBdr>
          <w:between w:val="single" w:sz="4" w:space="1" w:color="auto"/>
        </w:pBdr>
        <w:spacing w:after="0" w:line="240" w:lineRule="auto"/>
        <w:jc w:val="center"/>
        <w:rPr>
          <w:rFonts w:ascii="Times New Roman" w:eastAsia="Times New Roman" w:hAnsi="Times New Roman" w:cs="Times New Roman"/>
          <w:b/>
          <w:sz w:val="24"/>
          <w:szCs w:val="24"/>
          <w:lang w:val="en-US"/>
        </w:rPr>
      </w:pPr>
    </w:p>
    <w:p w:rsidR="0016226B" w:rsidRPr="0016226B" w:rsidRDefault="0016226B" w:rsidP="0016226B">
      <w:pPr>
        <w:spacing w:after="0" w:line="240" w:lineRule="auto"/>
        <w:jc w:val="center"/>
        <w:rPr>
          <w:rFonts w:ascii="Times New Roman" w:eastAsia="Times New Roman" w:hAnsi="Times New Roman" w:cs="Times New Roman"/>
          <w:b/>
        </w:rPr>
      </w:pPr>
      <w:r w:rsidRPr="0016226B">
        <w:rPr>
          <w:rFonts w:ascii="Times New Roman" w:eastAsia="Times New Roman" w:hAnsi="Times New Roman" w:cs="Times New Roman"/>
          <w:b/>
          <w:lang w:val="sr-Cyrl-CS"/>
        </w:rPr>
        <w:t>Члан 11.</w:t>
      </w:r>
      <w:r w:rsidRPr="0016226B">
        <w:rPr>
          <w:rFonts w:ascii="Times New Roman" w:eastAsia="Times New Roman" w:hAnsi="Times New Roman" w:cs="Times New Roman"/>
          <w:b/>
        </w:rPr>
        <w:t xml:space="preserve"> </w:t>
      </w:r>
    </w:p>
    <w:p w:rsidR="0016226B" w:rsidRPr="0016226B" w:rsidRDefault="0016226B" w:rsidP="0016226B">
      <w:pPr>
        <w:spacing w:after="0" w:line="240" w:lineRule="auto"/>
        <w:ind w:firstLine="720"/>
        <w:jc w:val="both"/>
        <w:rPr>
          <w:rFonts w:ascii="Times New Roman" w:eastAsia="Times New Roman" w:hAnsi="Times New Roman" w:cs="Times New Roman"/>
          <w:lang w:val="en-US"/>
        </w:rPr>
      </w:pPr>
      <w:r w:rsidRPr="0016226B">
        <w:rPr>
          <w:rFonts w:ascii="Times New Roman" w:eastAsia="Times New Roman" w:hAnsi="Times New Roman" w:cs="Times New Roman"/>
          <w:lang w:val="sr-Cyrl-CS"/>
        </w:rPr>
        <w:t>Укупни расходи и издаци извршени из средстава буџета општине Баточина у 202</w:t>
      </w:r>
      <w:r w:rsidRPr="0016226B">
        <w:rPr>
          <w:rFonts w:ascii="Times New Roman" w:eastAsia="Times New Roman" w:hAnsi="Times New Roman" w:cs="Times New Roman"/>
        </w:rPr>
        <w:t>2</w:t>
      </w:r>
      <w:r w:rsidRPr="0016226B">
        <w:rPr>
          <w:rFonts w:ascii="Times New Roman" w:eastAsia="Times New Roman" w:hAnsi="Times New Roman" w:cs="Times New Roman"/>
          <w:lang w:val="sr-Cyrl-CS"/>
        </w:rPr>
        <w:t xml:space="preserve">. години извршени према организационој, функционалној </w:t>
      </w:r>
      <w:r w:rsidRPr="0016226B">
        <w:rPr>
          <w:rFonts w:ascii="Times New Roman" w:eastAsia="Times New Roman" w:hAnsi="Times New Roman" w:cs="Times New Roman"/>
        </w:rPr>
        <w:t xml:space="preserve">програмској </w:t>
      </w:r>
      <w:r w:rsidRPr="0016226B">
        <w:rPr>
          <w:rFonts w:ascii="Times New Roman" w:eastAsia="Times New Roman" w:hAnsi="Times New Roman" w:cs="Times New Roman"/>
          <w:lang w:val="sr-Cyrl-CS"/>
        </w:rPr>
        <w:t>и економској класификацији износе у динарима</w:t>
      </w:r>
      <w:r w:rsidRPr="0016226B">
        <w:rPr>
          <w:rFonts w:ascii="Times New Roman" w:eastAsia="Times New Roman" w:hAnsi="Times New Roman" w:cs="Times New Roman"/>
          <w:lang w:val="ru-RU"/>
        </w:rPr>
        <w:t>:</w:t>
      </w:r>
    </w:p>
    <w:p w:rsidR="0016226B" w:rsidRPr="0016226B" w:rsidRDefault="0016226B" w:rsidP="0016226B">
      <w:pPr>
        <w:spacing w:after="0" w:line="240" w:lineRule="auto"/>
        <w:ind w:firstLine="720"/>
        <w:jc w:val="both"/>
        <w:rPr>
          <w:rFonts w:ascii="Times New Roman" w:eastAsia="Times New Roman" w:hAnsi="Times New Roman" w:cs="Times New Roman"/>
          <w:lang w:val="en-US"/>
        </w:rPr>
      </w:pPr>
    </w:p>
    <w:tbl>
      <w:tblPr>
        <w:tblW w:w="5000" w:type="pct"/>
        <w:tblLook w:val="04A0"/>
      </w:tblPr>
      <w:tblGrid>
        <w:gridCol w:w="411"/>
        <w:gridCol w:w="496"/>
        <w:gridCol w:w="456"/>
        <w:gridCol w:w="411"/>
        <w:gridCol w:w="411"/>
        <w:gridCol w:w="411"/>
        <w:gridCol w:w="456"/>
        <w:gridCol w:w="607"/>
        <w:gridCol w:w="3533"/>
        <w:gridCol w:w="1245"/>
        <w:gridCol w:w="1213"/>
        <w:gridCol w:w="1228"/>
        <w:gridCol w:w="1309"/>
        <w:gridCol w:w="1213"/>
        <w:gridCol w:w="1216"/>
      </w:tblGrid>
      <w:tr w:rsidR="0016226B" w:rsidRPr="0016226B" w:rsidTr="0016226B">
        <w:trPr>
          <w:trHeight w:val="1935"/>
        </w:trPr>
        <w:tc>
          <w:tcPr>
            <w:tcW w:w="138" w:type="pct"/>
            <w:tcBorders>
              <w:top w:val="single" w:sz="8" w:space="0" w:color="auto"/>
              <w:left w:val="single" w:sz="8" w:space="0" w:color="auto"/>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Раздео</w:t>
            </w:r>
          </w:p>
        </w:tc>
        <w:tc>
          <w:tcPr>
            <w:tcW w:w="167"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Глава</w:t>
            </w:r>
          </w:p>
        </w:tc>
        <w:tc>
          <w:tcPr>
            <w:tcW w:w="154"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Функција</w:t>
            </w:r>
          </w:p>
        </w:tc>
        <w:tc>
          <w:tcPr>
            <w:tcW w:w="138"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w:t>
            </w:r>
          </w:p>
        </w:tc>
        <w:tc>
          <w:tcPr>
            <w:tcW w:w="138"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Програмска активност</w:t>
            </w:r>
          </w:p>
        </w:tc>
        <w:tc>
          <w:tcPr>
            <w:tcW w:w="138"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Пројекат</w:t>
            </w:r>
          </w:p>
        </w:tc>
        <w:tc>
          <w:tcPr>
            <w:tcW w:w="154"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Позиција</w:t>
            </w:r>
          </w:p>
        </w:tc>
        <w:tc>
          <w:tcPr>
            <w:tcW w:w="210" w:type="pct"/>
            <w:tcBorders>
              <w:top w:val="single" w:sz="8" w:space="0" w:color="auto"/>
              <w:left w:val="nil"/>
              <w:bottom w:val="single" w:sz="8" w:space="0" w:color="auto"/>
              <w:right w:val="single" w:sz="4" w:space="0" w:color="auto"/>
            </w:tcBorders>
            <w:shd w:val="clear" w:color="000000" w:fill="FFFFFF"/>
            <w:textDirection w:val="btLr"/>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Економска класификација</w:t>
            </w:r>
          </w:p>
        </w:tc>
        <w:tc>
          <w:tcPr>
            <w:tcW w:w="1211" w:type="pct"/>
            <w:tcBorders>
              <w:top w:val="single" w:sz="8" w:space="0" w:color="auto"/>
              <w:left w:val="nil"/>
              <w:bottom w:val="single" w:sz="8" w:space="0" w:color="auto"/>
              <w:right w:val="nil"/>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ОПИС</w:t>
            </w:r>
          </w:p>
        </w:tc>
        <w:tc>
          <w:tcPr>
            <w:tcW w:w="428"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Средства из буџета 2022</w:t>
            </w:r>
          </w:p>
        </w:tc>
        <w:tc>
          <w:tcPr>
            <w:tcW w:w="417" w:type="pct"/>
            <w:tcBorders>
              <w:top w:val="single" w:sz="8" w:space="0" w:color="auto"/>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Средства из осталих извора</w:t>
            </w:r>
          </w:p>
        </w:tc>
        <w:tc>
          <w:tcPr>
            <w:tcW w:w="422" w:type="pct"/>
            <w:tcBorders>
              <w:top w:val="single" w:sz="8" w:space="0" w:color="auto"/>
              <w:left w:val="nil"/>
              <w:bottom w:val="single" w:sz="8" w:space="0" w:color="auto"/>
              <w:right w:val="nil"/>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Укупна средства 2022</w:t>
            </w:r>
          </w:p>
        </w:tc>
        <w:tc>
          <w:tcPr>
            <w:tcW w:w="450"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Извршење средстава  буџета у 2022. години</w:t>
            </w:r>
          </w:p>
        </w:tc>
        <w:tc>
          <w:tcPr>
            <w:tcW w:w="417" w:type="pct"/>
            <w:tcBorders>
              <w:top w:val="single" w:sz="8" w:space="0" w:color="auto"/>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Извршење средстава из осталих извора у 2022.години</w:t>
            </w:r>
          </w:p>
        </w:tc>
        <w:tc>
          <w:tcPr>
            <w:tcW w:w="416" w:type="pct"/>
            <w:tcBorders>
              <w:top w:val="single" w:sz="8" w:space="0" w:color="auto"/>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Укупо извршена средства у 2022. години</w:t>
            </w:r>
          </w:p>
        </w:tc>
      </w:tr>
      <w:tr w:rsidR="0016226B" w:rsidRPr="0016226B" w:rsidTr="0016226B">
        <w:trPr>
          <w:trHeight w:val="270"/>
        </w:trPr>
        <w:tc>
          <w:tcPr>
            <w:tcW w:w="138" w:type="pct"/>
            <w:tcBorders>
              <w:top w:val="nil"/>
              <w:left w:val="single" w:sz="8" w:space="0" w:color="auto"/>
              <w:bottom w:val="single" w:sz="8" w:space="0" w:color="auto"/>
              <w:right w:val="single" w:sz="4" w:space="0" w:color="auto"/>
            </w:tcBorders>
            <w:shd w:val="clear" w:color="000000" w:fill="FFFFFF"/>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w:t>
            </w:r>
          </w:p>
        </w:tc>
        <w:tc>
          <w:tcPr>
            <w:tcW w:w="167" w:type="pct"/>
            <w:tcBorders>
              <w:top w:val="nil"/>
              <w:left w:val="nil"/>
              <w:bottom w:val="single" w:sz="8" w:space="0" w:color="auto"/>
              <w:right w:val="single" w:sz="4" w:space="0" w:color="auto"/>
            </w:tcBorders>
            <w:shd w:val="clear" w:color="000000" w:fill="FFFFFF"/>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w:t>
            </w:r>
          </w:p>
        </w:tc>
        <w:tc>
          <w:tcPr>
            <w:tcW w:w="154" w:type="pct"/>
            <w:tcBorders>
              <w:top w:val="nil"/>
              <w:left w:val="nil"/>
              <w:bottom w:val="single" w:sz="8" w:space="0" w:color="auto"/>
              <w:right w:val="single" w:sz="4" w:space="0" w:color="auto"/>
            </w:tcBorders>
            <w:shd w:val="clear" w:color="000000" w:fill="FFFFFF"/>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w:t>
            </w:r>
          </w:p>
        </w:tc>
        <w:tc>
          <w:tcPr>
            <w:tcW w:w="138" w:type="pct"/>
            <w:tcBorders>
              <w:top w:val="nil"/>
              <w:left w:val="nil"/>
              <w:bottom w:val="single" w:sz="8" w:space="0" w:color="auto"/>
              <w:right w:val="single" w:sz="4" w:space="0" w:color="auto"/>
            </w:tcBorders>
            <w:shd w:val="clear" w:color="000000" w:fill="FFFFFF"/>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w:t>
            </w:r>
          </w:p>
        </w:tc>
        <w:tc>
          <w:tcPr>
            <w:tcW w:w="138" w:type="pct"/>
            <w:tcBorders>
              <w:top w:val="nil"/>
              <w:left w:val="nil"/>
              <w:bottom w:val="single" w:sz="8" w:space="0" w:color="auto"/>
              <w:right w:val="single" w:sz="4" w:space="0" w:color="auto"/>
            </w:tcBorders>
            <w:shd w:val="clear" w:color="000000" w:fill="FFFFFF"/>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w:t>
            </w:r>
          </w:p>
        </w:tc>
        <w:tc>
          <w:tcPr>
            <w:tcW w:w="138" w:type="pct"/>
            <w:tcBorders>
              <w:top w:val="nil"/>
              <w:left w:val="nil"/>
              <w:bottom w:val="single" w:sz="8" w:space="0" w:color="auto"/>
              <w:right w:val="single" w:sz="4" w:space="0" w:color="auto"/>
            </w:tcBorders>
            <w:shd w:val="clear" w:color="000000" w:fill="FFFFFF"/>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w:t>
            </w:r>
          </w:p>
        </w:tc>
        <w:tc>
          <w:tcPr>
            <w:tcW w:w="154" w:type="pct"/>
            <w:tcBorders>
              <w:top w:val="nil"/>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w:t>
            </w:r>
          </w:p>
        </w:tc>
        <w:tc>
          <w:tcPr>
            <w:tcW w:w="210" w:type="pct"/>
            <w:tcBorders>
              <w:top w:val="nil"/>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w:t>
            </w:r>
          </w:p>
        </w:tc>
        <w:tc>
          <w:tcPr>
            <w:tcW w:w="1211" w:type="pct"/>
            <w:tcBorders>
              <w:top w:val="nil"/>
              <w:left w:val="nil"/>
              <w:bottom w:val="single" w:sz="8" w:space="0" w:color="auto"/>
              <w:right w:val="nil"/>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w:t>
            </w:r>
          </w:p>
        </w:tc>
        <w:tc>
          <w:tcPr>
            <w:tcW w:w="428" w:type="pct"/>
            <w:tcBorders>
              <w:top w:val="nil"/>
              <w:left w:val="single" w:sz="8" w:space="0" w:color="auto"/>
              <w:bottom w:val="single" w:sz="8" w:space="0" w:color="auto"/>
              <w:right w:val="single" w:sz="8"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w:t>
            </w:r>
          </w:p>
        </w:tc>
        <w:tc>
          <w:tcPr>
            <w:tcW w:w="417" w:type="pct"/>
            <w:tcBorders>
              <w:top w:val="nil"/>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w:t>
            </w:r>
          </w:p>
        </w:tc>
        <w:tc>
          <w:tcPr>
            <w:tcW w:w="422" w:type="pct"/>
            <w:tcBorders>
              <w:top w:val="nil"/>
              <w:left w:val="nil"/>
              <w:bottom w:val="single" w:sz="8" w:space="0" w:color="auto"/>
              <w:right w:val="nil"/>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w:t>
            </w:r>
          </w:p>
        </w:tc>
        <w:tc>
          <w:tcPr>
            <w:tcW w:w="450" w:type="pct"/>
            <w:tcBorders>
              <w:top w:val="nil"/>
              <w:left w:val="single" w:sz="8" w:space="0" w:color="auto"/>
              <w:bottom w:val="single" w:sz="8" w:space="0" w:color="auto"/>
              <w:right w:val="single" w:sz="8"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w:t>
            </w:r>
          </w:p>
        </w:tc>
        <w:tc>
          <w:tcPr>
            <w:tcW w:w="417" w:type="pct"/>
            <w:tcBorders>
              <w:top w:val="nil"/>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w:t>
            </w:r>
          </w:p>
        </w:tc>
        <w:tc>
          <w:tcPr>
            <w:tcW w:w="416" w:type="pct"/>
            <w:tcBorders>
              <w:top w:val="nil"/>
              <w:left w:val="nil"/>
              <w:bottom w:val="single" w:sz="8" w:space="0" w:color="auto"/>
              <w:right w:val="single" w:sz="4" w:space="0" w:color="auto"/>
            </w:tcBorders>
            <w:shd w:val="clear" w:color="000000" w:fill="FFFFFF"/>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w:t>
            </w:r>
          </w:p>
        </w:tc>
      </w:tr>
      <w:tr w:rsidR="0016226B" w:rsidRPr="0016226B" w:rsidTr="0016226B">
        <w:trPr>
          <w:trHeight w:val="600"/>
        </w:trPr>
        <w:tc>
          <w:tcPr>
            <w:tcW w:w="138" w:type="pct"/>
            <w:tcBorders>
              <w:top w:val="nil"/>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w:t>
            </w:r>
          </w:p>
        </w:tc>
        <w:tc>
          <w:tcPr>
            <w:tcW w:w="16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1.01</w:t>
            </w:r>
          </w:p>
        </w:tc>
        <w:tc>
          <w:tcPr>
            <w:tcW w:w="2144" w:type="pct"/>
            <w:gridSpan w:val="7"/>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СКУПШТИНА ОПШТИНЕ</w:t>
            </w:r>
          </w:p>
        </w:tc>
        <w:tc>
          <w:tcPr>
            <w:tcW w:w="428" w:type="pct"/>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10,013,232.00</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10,013,232.00</w:t>
            </w:r>
          </w:p>
        </w:tc>
        <w:tc>
          <w:tcPr>
            <w:tcW w:w="450"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8,532,154.04</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8,532,154.04</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16- Политички систем локалне самоуправе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10,013,232.00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10,013,232.00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8,532,154.04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8,532,154.04</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Функционисање скупштине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10,013,232.00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10,013,232.00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8,532,154.04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8,532,154.04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Плате, накнаде и додаци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1,108,000.00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1,108,000.00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1,106,396.98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1,106,396.98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 (послодавац)</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178,683.13</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178,683.13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 изабраних лица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48,427.50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48,427.50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005</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6,250,000.00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6,250,000.00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5,366,873.77</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5,366,873.77</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Накнада комисијама, саветима и рад. телима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700,000.00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678,973.42</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678,973.42</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Накнада одборницима Скупштине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1,500,000.00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1,500,000.00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1,149,611.00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1,149,611.00</w:t>
            </w:r>
          </w:p>
        </w:tc>
      </w:tr>
      <w:tr w:rsidR="0016226B" w:rsidRPr="0016226B" w:rsidTr="0016226B">
        <w:trPr>
          <w:trHeight w:val="525"/>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Бруто накнада председнику и заменику председника Скупштине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1,600,000.00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1,600,000.00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1,500,283.02</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1,500,283.02</w:t>
            </w:r>
          </w:p>
        </w:tc>
      </w:tr>
      <w:tr w:rsidR="0016226B" w:rsidRPr="0016226B" w:rsidTr="0016226B">
        <w:trPr>
          <w:trHeight w:val="33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-Уговорене услуге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100,000.00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w:t>
            </w:r>
          </w:p>
        </w:tc>
      </w:tr>
      <w:tr w:rsidR="0016226B" w:rsidRPr="0016226B" w:rsidTr="0016226B">
        <w:trPr>
          <w:trHeight w:val="315"/>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Трошкови репрезентације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2,350,000.00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2,350,000.00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2,038,006.33</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2,038,006.33</w:t>
            </w:r>
          </w:p>
        </w:tc>
      </w:tr>
      <w:tr w:rsidR="0016226B" w:rsidRPr="0016226B" w:rsidTr="0016226B">
        <w:trPr>
          <w:trHeight w:val="300"/>
        </w:trPr>
        <w:tc>
          <w:tcPr>
            <w:tcW w:w="138"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006</w:t>
            </w:r>
          </w:p>
        </w:tc>
        <w:tc>
          <w:tcPr>
            <w:tcW w:w="21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w:t>
            </w:r>
          </w:p>
        </w:tc>
        <w:tc>
          <w:tcPr>
            <w:tcW w:w="417"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22" w:type="pct"/>
            <w:tcBorders>
              <w:top w:val="single" w:sz="4" w:space="0" w:color="auto"/>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298,245.28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298,245.28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Чланарине (СКГО, РЕДАСП)</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1,342,072.00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1,342,072.00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Финансирање политичких странака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400,232.00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400,232.00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191,205.38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191,205.38</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2.01</w:t>
            </w:r>
          </w:p>
        </w:tc>
        <w:tc>
          <w:tcPr>
            <w:tcW w:w="2144" w:type="pct"/>
            <w:gridSpan w:val="7"/>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ПРЕДСЕДНИК ОПШТИНЕ</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7,662,900.00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7,662,900.00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6,744,894.02</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6,744,894.02</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8"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16- Политички систем локалне самоуправе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7,662,900.00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7,662,900.00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6,744,894.02</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6,744,894.02</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Функционисање извршних органа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7,662,900.00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7,662,900.00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6,744,894.02</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6,744,894.02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Плате, накнаде и додаци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4,571,700.00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4,571,700.00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4,568,514.43</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4,568,514.43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 (послодавац)</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761,200.00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761,200.00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737,815.06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737,815.06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111,678.00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111,678.00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560,137.52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560,137.52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одржав. возила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194,158.43</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194,158.43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матер. и набавке горива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572,590.58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572,590.58</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3.01</w:t>
            </w:r>
          </w:p>
        </w:tc>
        <w:tc>
          <w:tcPr>
            <w:tcW w:w="2144" w:type="pct"/>
            <w:gridSpan w:val="7"/>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ОПШТИНСКО ВЕЋЕ</w:t>
            </w:r>
          </w:p>
        </w:tc>
        <w:tc>
          <w:tcPr>
            <w:tcW w:w="42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5,052,612.42</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5,052,612.42</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4,704,921.28</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4,704,921.28</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8"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16- Политички систем локалне самоуправе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5,052,612.42</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5,052,612.42</w:t>
            </w:r>
          </w:p>
        </w:tc>
        <w:tc>
          <w:tcPr>
            <w:tcW w:w="450"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4,704,921.28</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4,704,921.28</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Функционисање извршних органа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5,052,612.42</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5,052,612.42</w:t>
            </w:r>
          </w:p>
        </w:tc>
        <w:tc>
          <w:tcPr>
            <w:tcW w:w="450"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4,704,921.28</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4,704,921.28</w:t>
            </w:r>
          </w:p>
        </w:tc>
      </w:tr>
      <w:tr w:rsidR="0016226B" w:rsidRPr="0016226B" w:rsidTr="0016226B">
        <w:trPr>
          <w:trHeight w:val="285"/>
        </w:trPr>
        <w:tc>
          <w:tcPr>
            <w:tcW w:w="138" w:type="pct"/>
            <w:tcBorders>
              <w:top w:val="nil"/>
              <w:left w:val="single" w:sz="8" w:space="0" w:color="auto"/>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017</w:t>
            </w:r>
          </w:p>
        </w:tc>
        <w:tc>
          <w:tcPr>
            <w:tcW w:w="210"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411</w:t>
            </w:r>
          </w:p>
        </w:tc>
        <w:tc>
          <w:tcPr>
            <w:tcW w:w="1211" w:type="pct"/>
            <w:tcBorders>
              <w:top w:val="nil"/>
              <w:left w:val="nil"/>
              <w:bottom w:val="nil"/>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Плате, накнаде и додаци запосленима</w:t>
            </w:r>
          </w:p>
        </w:tc>
        <w:tc>
          <w:tcPr>
            <w:tcW w:w="428" w:type="pct"/>
            <w:tcBorders>
              <w:top w:val="nil"/>
              <w:left w:val="single" w:sz="8" w:space="0" w:color="auto"/>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2,608,800.00</w:t>
            </w:r>
          </w:p>
        </w:tc>
        <w:tc>
          <w:tcPr>
            <w:tcW w:w="417" w:type="pct"/>
            <w:tcBorders>
              <w:top w:val="nil"/>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2,608,800.00</w:t>
            </w:r>
          </w:p>
        </w:tc>
        <w:tc>
          <w:tcPr>
            <w:tcW w:w="450" w:type="pct"/>
            <w:tcBorders>
              <w:top w:val="nil"/>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2,599,345.71</w:t>
            </w:r>
          </w:p>
        </w:tc>
        <w:tc>
          <w:tcPr>
            <w:tcW w:w="417" w:type="pct"/>
            <w:tcBorders>
              <w:top w:val="nil"/>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2,599,345.71</w:t>
            </w:r>
          </w:p>
        </w:tc>
      </w:tr>
      <w:tr w:rsidR="0016226B" w:rsidRPr="0016226B" w:rsidTr="0016226B">
        <w:trPr>
          <w:trHeight w:val="270"/>
        </w:trPr>
        <w:tc>
          <w:tcPr>
            <w:tcW w:w="138" w:type="pct"/>
            <w:tcBorders>
              <w:top w:val="single" w:sz="4" w:space="0" w:color="auto"/>
              <w:left w:val="single" w:sz="8" w:space="0" w:color="auto"/>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nil"/>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018</w:t>
            </w:r>
          </w:p>
        </w:tc>
        <w:tc>
          <w:tcPr>
            <w:tcW w:w="210"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412</w:t>
            </w:r>
          </w:p>
        </w:tc>
        <w:tc>
          <w:tcPr>
            <w:tcW w:w="1211" w:type="pct"/>
            <w:tcBorders>
              <w:top w:val="single" w:sz="4" w:space="0" w:color="auto"/>
              <w:left w:val="nil"/>
              <w:bottom w:val="nil"/>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Социјални доприноси (послодавац)</w:t>
            </w:r>
          </w:p>
        </w:tc>
        <w:tc>
          <w:tcPr>
            <w:tcW w:w="428" w:type="pct"/>
            <w:tcBorders>
              <w:top w:val="single" w:sz="4" w:space="0" w:color="auto"/>
              <w:left w:val="single" w:sz="8" w:space="0" w:color="auto"/>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434,500.00</w:t>
            </w:r>
          </w:p>
        </w:tc>
        <w:tc>
          <w:tcPr>
            <w:tcW w:w="417" w:type="pct"/>
            <w:tcBorders>
              <w:top w:val="single" w:sz="4" w:space="0" w:color="auto"/>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4" w:space="0" w:color="auto"/>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434,500.00</w:t>
            </w:r>
          </w:p>
        </w:tc>
        <w:tc>
          <w:tcPr>
            <w:tcW w:w="450" w:type="pct"/>
            <w:tcBorders>
              <w:top w:val="single" w:sz="4" w:space="0" w:color="auto"/>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419,794.34</w:t>
            </w:r>
          </w:p>
        </w:tc>
        <w:tc>
          <w:tcPr>
            <w:tcW w:w="417" w:type="pct"/>
            <w:tcBorders>
              <w:top w:val="single" w:sz="4" w:space="0" w:color="auto"/>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4"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419,794.34</w:t>
            </w:r>
          </w:p>
        </w:tc>
      </w:tr>
      <w:tr w:rsidR="0016226B" w:rsidRPr="0016226B" w:rsidTr="0016226B">
        <w:trPr>
          <w:trHeight w:val="300"/>
        </w:trPr>
        <w:tc>
          <w:tcPr>
            <w:tcW w:w="138" w:type="pct"/>
            <w:tcBorders>
              <w:top w:val="single" w:sz="4"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019</w:t>
            </w: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1,862,023.00</w:t>
            </w:r>
          </w:p>
        </w:tc>
        <w:tc>
          <w:tcPr>
            <w:tcW w:w="417"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1,862,023.00</w:t>
            </w:r>
          </w:p>
        </w:tc>
        <w:tc>
          <w:tcPr>
            <w:tcW w:w="450"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1,538,491.81</w:t>
            </w:r>
          </w:p>
        </w:tc>
        <w:tc>
          <w:tcPr>
            <w:tcW w:w="417"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1,538,491.81</w:t>
            </w:r>
          </w:p>
        </w:tc>
      </w:tr>
      <w:tr w:rsidR="0016226B" w:rsidRPr="0016226B" w:rsidTr="0016226B">
        <w:trPr>
          <w:trHeight w:val="300"/>
        </w:trPr>
        <w:tc>
          <w:tcPr>
            <w:tcW w:w="138" w:type="pct"/>
            <w:tcBorders>
              <w:top w:val="single" w:sz="4" w:space="0" w:color="auto"/>
              <w:left w:val="single" w:sz="8"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Накнаде за рад чланова Општинског већа</w:t>
            </w:r>
          </w:p>
        </w:tc>
        <w:tc>
          <w:tcPr>
            <w:tcW w:w="428"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1,065,000.00</w:t>
            </w:r>
          </w:p>
        </w:tc>
        <w:tc>
          <w:tcPr>
            <w:tcW w:w="417"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1,065,000.00</w:t>
            </w:r>
          </w:p>
        </w:tc>
        <w:tc>
          <w:tcPr>
            <w:tcW w:w="450"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1,064,841.59</w:t>
            </w:r>
          </w:p>
        </w:tc>
        <w:tc>
          <w:tcPr>
            <w:tcW w:w="417" w:type="pct"/>
            <w:tcBorders>
              <w:top w:val="single" w:sz="4"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1,064,841.59</w:t>
            </w:r>
          </w:p>
        </w:tc>
      </w:tr>
      <w:tr w:rsidR="0016226B" w:rsidRPr="0016226B" w:rsidTr="0016226B">
        <w:trPr>
          <w:trHeight w:val="300"/>
        </w:trPr>
        <w:tc>
          <w:tcPr>
            <w:tcW w:w="138" w:type="pct"/>
            <w:tcBorders>
              <w:top w:val="single" w:sz="4" w:space="0" w:color="auto"/>
              <w:left w:val="single" w:sz="8"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vMerge w:val="restart"/>
            <w:tcBorders>
              <w:top w:val="nil"/>
              <w:left w:val="single" w:sz="4" w:space="0" w:color="auto"/>
              <w:bottom w:val="single" w:sz="4" w:space="0" w:color="000000"/>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vMerge/>
            <w:tcBorders>
              <w:top w:val="single" w:sz="4" w:space="0" w:color="auto"/>
              <w:left w:val="single" w:sz="4" w:space="0" w:color="auto"/>
              <w:bottom w:val="single" w:sz="4" w:space="0" w:color="000000"/>
              <w:right w:val="single" w:sz="4" w:space="0" w:color="auto"/>
            </w:tcBorders>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Савет за безбедност у саобраћају</w:t>
            </w:r>
          </w:p>
        </w:tc>
        <w:tc>
          <w:tcPr>
            <w:tcW w:w="42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w:t>
            </w:r>
          </w:p>
        </w:tc>
        <w:tc>
          <w:tcPr>
            <w:tcW w:w="417"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w:t>
            </w:r>
          </w:p>
        </w:tc>
        <w:tc>
          <w:tcPr>
            <w:tcW w:w="450"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60,941.00</w:t>
            </w:r>
          </w:p>
        </w:tc>
        <w:tc>
          <w:tcPr>
            <w:tcW w:w="417"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60,941.00</w:t>
            </w:r>
          </w:p>
        </w:tc>
      </w:tr>
      <w:tr w:rsidR="0016226B" w:rsidRPr="0016226B" w:rsidTr="0016226B">
        <w:trPr>
          <w:trHeight w:val="300"/>
        </w:trPr>
        <w:tc>
          <w:tcPr>
            <w:tcW w:w="138" w:type="pct"/>
            <w:tcBorders>
              <w:top w:val="nil"/>
              <w:left w:val="single" w:sz="8"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vMerge/>
            <w:tcBorders>
              <w:top w:val="nil"/>
              <w:left w:val="single" w:sz="4" w:space="0" w:color="auto"/>
              <w:bottom w:val="single" w:sz="4" w:space="0" w:color="000000"/>
              <w:right w:val="single" w:sz="4" w:space="0" w:color="auto"/>
            </w:tcBorders>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p>
        </w:tc>
        <w:tc>
          <w:tcPr>
            <w:tcW w:w="210" w:type="pct"/>
            <w:vMerge/>
            <w:tcBorders>
              <w:top w:val="single" w:sz="4" w:space="0" w:color="auto"/>
              <w:left w:val="single" w:sz="4" w:space="0" w:color="auto"/>
              <w:bottom w:val="single" w:sz="4" w:space="0" w:color="000000"/>
              <w:right w:val="single" w:sz="4" w:space="0" w:color="auto"/>
            </w:tcBorders>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-Објављивање огласа</w:t>
            </w:r>
          </w:p>
        </w:tc>
        <w:tc>
          <w:tcPr>
            <w:tcW w:w="42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17"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50"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149,112.00</w:t>
            </w:r>
          </w:p>
        </w:tc>
        <w:tc>
          <w:tcPr>
            <w:tcW w:w="417"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149,112.00</w:t>
            </w:r>
          </w:p>
        </w:tc>
      </w:tr>
      <w:tr w:rsidR="0016226B" w:rsidRPr="0016226B" w:rsidTr="0016226B">
        <w:trPr>
          <w:trHeight w:val="300"/>
        </w:trPr>
        <w:tc>
          <w:tcPr>
            <w:tcW w:w="138" w:type="pct"/>
            <w:tcBorders>
              <w:top w:val="nil"/>
              <w:left w:val="single" w:sz="8"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vMerge/>
            <w:tcBorders>
              <w:top w:val="nil"/>
              <w:left w:val="single" w:sz="4" w:space="0" w:color="auto"/>
              <w:bottom w:val="single" w:sz="4" w:space="0" w:color="000000"/>
              <w:right w:val="single" w:sz="4" w:space="0" w:color="auto"/>
            </w:tcBorders>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p>
        </w:tc>
        <w:tc>
          <w:tcPr>
            <w:tcW w:w="210" w:type="pct"/>
            <w:vMerge/>
            <w:tcBorders>
              <w:top w:val="single" w:sz="4" w:space="0" w:color="auto"/>
              <w:left w:val="single" w:sz="4" w:space="0" w:color="auto"/>
              <w:bottom w:val="single" w:sz="4" w:space="0" w:color="000000"/>
              <w:right w:val="single" w:sz="4" w:space="0" w:color="auto"/>
            </w:tcBorders>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Трошкови репрезентације</w:t>
            </w:r>
          </w:p>
        </w:tc>
        <w:tc>
          <w:tcPr>
            <w:tcW w:w="42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422,023.00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422,023.00</w:t>
            </w:r>
          </w:p>
        </w:tc>
        <w:tc>
          <w:tcPr>
            <w:tcW w:w="450"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263,597.22</w:t>
            </w:r>
          </w:p>
        </w:tc>
        <w:tc>
          <w:tcPr>
            <w:tcW w:w="41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263,597.22</w:t>
            </w:r>
          </w:p>
        </w:tc>
      </w:tr>
      <w:tr w:rsidR="0016226B" w:rsidRPr="0016226B" w:rsidTr="0016226B">
        <w:trPr>
          <w:trHeight w:val="300"/>
        </w:trPr>
        <w:tc>
          <w:tcPr>
            <w:tcW w:w="138" w:type="pct"/>
            <w:tcBorders>
              <w:top w:val="nil"/>
              <w:left w:val="single" w:sz="8"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Стални трошкови</w:t>
            </w:r>
          </w:p>
        </w:tc>
        <w:tc>
          <w:tcPr>
            <w:tcW w:w="42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144,972.00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144,972.00</w:t>
            </w:r>
          </w:p>
        </w:tc>
        <w:tc>
          <w:tcPr>
            <w:tcW w:w="450"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144,972.00</w:t>
            </w:r>
          </w:p>
        </w:tc>
        <w:tc>
          <w:tcPr>
            <w:tcW w:w="41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144,972.00</w:t>
            </w:r>
          </w:p>
        </w:tc>
      </w:tr>
      <w:tr w:rsidR="0016226B" w:rsidRPr="0016226B" w:rsidTr="0016226B">
        <w:trPr>
          <w:trHeight w:val="300"/>
        </w:trPr>
        <w:tc>
          <w:tcPr>
            <w:tcW w:w="138" w:type="pct"/>
            <w:tcBorders>
              <w:top w:val="nil"/>
              <w:left w:val="single" w:sz="8"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Трошкови путовања</w:t>
            </w:r>
          </w:p>
        </w:tc>
        <w:tc>
          <w:tcPr>
            <w:tcW w:w="42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2,317.42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2,317.42</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2,317.42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2,317.42</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w:t>
            </w:r>
          </w:p>
        </w:tc>
        <w:tc>
          <w:tcPr>
            <w:tcW w:w="16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4.01</w:t>
            </w:r>
          </w:p>
        </w:tc>
        <w:tc>
          <w:tcPr>
            <w:tcW w:w="2144" w:type="pct"/>
            <w:gridSpan w:val="7"/>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ОПШТИНСКА УПРАВА</w:t>
            </w:r>
          </w:p>
        </w:tc>
        <w:tc>
          <w:tcPr>
            <w:tcW w:w="428"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378,386,968.78</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58,519,424.82</w:t>
            </w:r>
          </w:p>
        </w:tc>
        <w:tc>
          <w:tcPr>
            <w:tcW w:w="422"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436,906,393.60</w:t>
            </w:r>
          </w:p>
        </w:tc>
        <w:tc>
          <w:tcPr>
            <w:tcW w:w="450"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324,733,426.17</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51,507,914.90</w:t>
            </w:r>
          </w:p>
        </w:tc>
        <w:tc>
          <w:tcPr>
            <w:tcW w:w="416"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376,241,341.07</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0602</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15- Опште услуге локалне самоуправе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91,628,571.21</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7,399,970.50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99,028,541.71</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76,756,217.64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6,784,718.63</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83,540,936.27</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Функционисање локалне самоуправе и градских општина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85,236,735.14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7,399,970.50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91,336,705.64</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72,045,347.54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5,182,960.50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77,228,308.04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Плате, накнаде и додаци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30,177,610.00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30,177,610.00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29,052,267.84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29,052,267.84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 (послодавац)</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5,026,945.00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5,026,945.00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4,694,341.54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4,694,341.54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xml:space="preserve">Накнаде у натури </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 давања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645,165.44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645,165.44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Накнада за запослене (превоз)</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1,990,000.00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1,990,000.00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1,973,085.92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1,973,085.92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Награде, бонуси и остали посл. расходи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1,945,000.00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1,945,000.00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1,873,873.12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1,873,873.12</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026</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11,600,000.00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11,600,000.00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9,473,921.06</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9,473,921.06</w:t>
            </w:r>
          </w:p>
        </w:tc>
      </w:tr>
      <w:tr w:rsidR="0016226B" w:rsidRPr="0016226B" w:rsidTr="0016226B">
        <w:trPr>
          <w:trHeight w:val="300"/>
        </w:trPr>
        <w:tc>
          <w:tcPr>
            <w:tcW w:w="138" w:type="pct"/>
            <w:tcBorders>
              <w:top w:val="single" w:sz="4"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Комуналне услуге</w:t>
            </w:r>
          </w:p>
        </w:tc>
        <w:tc>
          <w:tcPr>
            <w:tcW w:w="428"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800,000.00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800,000.00</w:t>
            </w:r>
          </w:p>
        </w:tc>
        <w:tc>
          <w:tcPr>
            <w:tcW w:w="450"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679,197.93</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679,197.93</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p>
        </w:tc>
        <w:tc>
          <w:tcPr>
            <w:tcW w:w="154"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Расходи за енергију</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7,500,000.00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6,233,000.00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6,300,261.87</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6,300,261.87</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p>
        </w:tc>
        <w:tc>
          <w:tcPr>
            <w:tcW w:w="154"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Расходи за телефон, интернет и ПТТ</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2,000,000.00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2,165,000.00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1,338,069.83</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1,338,069.83</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p>
        </w:tc>
        <w:tc>
          <w:tcPr>
            <w:tcW w:w="154"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Трошкови осигурања, чланарине и закупа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565,000.00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602,000.00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423,084.67</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423,084.67</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Трошкови платног промета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735,000.00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735,000.00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733,306.76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733,306.76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4,925.00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4,925.00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028</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13,320,800.00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397,660.50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13,718,460.50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10,907,104.16</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397,660.50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11,304,764.66</w:t>
            </w:r>
          </w:p>
        </w:tc>
      </w:tr>
      <w:tr w:rsidR="0016226B" w:rsidRPr="0016226B" w:rsidTr="0016226B">
        <w:trPr>
          <w:trHeight w:val="300"/>
        </w:trPr>
        <w:tc>
          <w:tcPr>
            <w:tcW w:w="138" w:type="pct"/>
            <w:tcBorders>
              <w:top w:val="single" w:sz="4"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Уговорене услуге Општине</w:t>
            </w:r>
          </w:p>
        </w:tc>
        <w:tc>
          <w:tcPr>
            <w:tcW w:w="428"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12,520,800.00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397,660.50</w:t>
            </w:r>
          </w:p>
        </w:tc>
        <w:tc>
          <w:tcPr>
            <w:tcW w:w="422"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12,918,460.50</w:t>
            </w:r>
          </w:p>
        </w:tc>
        <w:tc>
          <w:tcPr>
            <w:tcW w:w="450"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10,355,739.22</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397,660.50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10,753,399.72</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p>
        </w:tc>
        <w:tc>
          <w:tcPr>
            <w:tcW w:w="154"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Трошкови репрезентације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800,000.00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800,000.00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551,364.94</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551,364.94</w:t>
            </w:r>
          </w:p>
        </w:tc>
      </w:tr>
      <w:tr w:rsidR="0016226B" w:rsidRPr="0016226B" w:rsidTr="0016226B">
        <w:trPr>
          <w:trHeight w:val="300"/>
        </w:trPr>
        <w:tc>
          <w:tcPr>
            <w:tcW w:w="138"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029</w:t>
            </w:r>
          </w:p>
        </w:tc>
        <w:tc>
          <w:tcPr>
            <w:tcW w:w="21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4,500,000.00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4,500,000.00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1,865,178.99</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1,865,178.99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Расходи за текуће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2,082,381.75</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2,082,381.75</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2,310.00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2,102,310.00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1,584,634.59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1,584,634.59</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Трошкови горива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600,000.00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421,392.39</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421,392.39</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Набавка Сл. гласника и стр. литературе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300,000.00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242,080.00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242,080.00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Расходи за 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1,200,000.00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2,310.00</w:t>
            </w:r>
          </w:p>
        </w:tc>
        <w:tc>
          <w:tcPr>
            <w:tcW w:w="422"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1,202,310.00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921,162.20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921,162.20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Порези и обавезне таксе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147,897.76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147,897.76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Новчане казне по решењу суд. и суд. тела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3,183,180.14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3,183,180.14</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2,836,148.73</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2,836,148.73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Средства за инвестиционо одржавање зграде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960,000.00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Средства за набавку опреме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2,306,500.00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2,214,700.00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4,521,200.00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2,093,573.64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2,093,573.64</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036</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515</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Нематеријална имовина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3,826,700.00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4,785,300.00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8,612,000.00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1,522,380.00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4,785,300.00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6,307,680.00</w:t>
            </w:r>
          </w:p>
        </w:tc>
      </w:tr>
      <w:tr w:rsidR="0016226B" w:rsidRPr="0016226B" w:rsidTr="0016226B">
        <w:trPr>
          <w:trHeight w:val="300"/>
        </w:trPr>
        <w:tc>
          <w:tcPr>
            <w:tcW w:w="138" w:type="pct"/>
            <w:tcBorders>
              <w:top w:val="single" w:sz="4" w:space="0" w:color="auto"/>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037</w:t>
            </w:r>
          </w:p>
        </w:tc>
        <w:tc>
          <w:tcPr>
            <w:tcW w:w="21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541</w:t>
            </w:r>
          </w:p>
        </w:tc>
        <w:tc>
          <w:tcPr>
            <w:tcW w:w="1211"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Земљиште</w:t>
            </w:r>
          </w:p>
        </w:tc>
        <w:tc>
          <w:tcPr>
            <w:tcW w:w="428"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328,468.00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328,468.00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0003</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0003- Сервисирање јавног дуга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2,275,180.10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2,275,180.10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441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Отплата камате домаћим кредиторима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826,000.00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826,000.00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557,609.91</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557,609.91</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039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444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Негативне курсне разлике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21,473.75</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21,473.75</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040</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611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Отплата главнице домаћим пос. банкама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1,696,096.44</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1,696,096.44</w:t>
            </w:r>
          </w:p>
        </w:tc>
      </w:tr>
      <w:tr w:rsidR="0016226B" w:rsidRPr="0016226B" w:rsidTr="0016226B">
        <w:trPr>
          <w:trHeight w:val="45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8" w:space="0" w:color="auto"/>
              <w:left w:val="single" w:sz="4" w:space="0" w:color="auto"/>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7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0004- Општинско / Градско првобрснилсштво</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400,000.00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400,000.00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400,000.00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400,000.00</w:t>
            </w:r>
          </w:p>
        </w:tc>
      </w:tr>
      <w:tr w:rsidR="0016226B" w:rsidRPr="0016226B" w:rsidTr="0016226B">
        <w:trPr>
          <w:trHeight w:val="300"/>
        </w:trPr>
        <w:tc>
          <w:tcPr>
            <w:tcW w:w="138" w:type="pct"/>
            <w:tcBorders>
              <w:top w:val="nil"/>
              <w:left w:val="single" w:sz="8"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single" w:sz="4" w:space="0" w:color="auto"/>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041</w:t>
            </w:r>
          </w:p>
        </w:tc>
        <w:tc>
          <w:tcPr>
            <w:tcW w:w="210"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1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50" w:type="pct"/>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1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r>
      <w:tr w:rsidR="0016226B" w:rsidRPr="0016226B" w:rsidTr="0016226B">
        <w:trPr>
          <w:trHeight w:val="420"/>
        </w:trPr>
        <w:tc>
          <w:tcPr>
            <w:tcW w:w="138" w:type="pct"/>
            <w:tcBorders>
              <w:top w:val="nil"/>
              <w:left w:val="single" w:sz="8"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single" w:sz="4" w:space="0" w:color="auto"/>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01</w:t>
            </w:r>
          </w:p>
        </w:tc>
        <w:tc>
          <w:tcPr>
            <w:tcW w:w="1211"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Приходи из буџета, Укупно извор 01</w:t>
            </w:r>
          </w:p>
        </w:tc>
        <w:tc>
          <w:tcPr>
            <w:tcW w:w="428" w:type="pct"/>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1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50" w:type="pct"/>
            <w:tcBorders>
              <w:top w:val="nil"/>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r>
      <w:tr w:rsidR="0016226B" w:rsidRPr="0016226B" w:rsidTr="0016226B">
        <w:trPr>
          <w:trHeight w:val="600"/>
        </w:trPr>
        <w:tc>
          <w:tcPr>
            <w:tcW w:w="138" w:type="pct"/>
            <w:tcBorders>
              <w:top w:val="nil"/>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w:t>
            </w:r>
          </w:p>
        </w:tc>
        <w:tc>
          <w:tcPr>
            <w:tcW w:w="138"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single" w:sz="4" w:space="0" w:color="auto"/>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0009</w:t>
            </w:r>
          </w:p>
        </w:tc>
        <w:tc>
          <w:tcPr>
            <w:tcW w:w="1575" w:type="pct"/>
            <w:gridSpan w:val="3"/>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0009- Текућа буџетска резерва</w:t>
            </w:r>
          </w:p>
        </w:tc>
        <w:tc>
          <w:tcPr>
            <w:tcW w:w="428"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441,836.07</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441,836.07</w:t>
            </w:r>
          </w:p>
        </w:tc>
        <w:tc>
          <w:tcPr>
            <w:tcW w:w="450"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042</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499</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Текућа буџетска резерва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441,836.07</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441,836.07</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w:t>
            </w:r>
          </w:p>
        </w:tc>
        <w:tc>
          <w:tcPr>
            <w:tcW w:w="138"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single" w:sz="4" w:space="0" w:color="auto"/>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0010</w:t>
            </w:r>
          </w:p>
        </w:tc>
        <w:tc>
          <w:tcPr>
            <w:tcW w:w="1575" w:type="pct"/>
            <w:gridSpan w:val="3"/>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0010- Стална буџетска резерва</w:t>
            </w:r>
          </w:p>
        </w:tc>
        <w:tc>
          <w:tcPr>
            <w:tcW w:w="42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043</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499</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Стална буџетска резерва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250</w:t>
            </w:r>
          </w:p>
        </w:tc>
        <w:tc>
          <w:tcPr>
            <w:tcW w:w="138"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0014</w:t>
            </w:r>
          </w:p>
        </w:tc>
        <w:tc>
          <w:tcPr>
            <w:tcW w:w="1575" w:type="pct"/>
            <w:gridSpan w:val="3"/>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0014- Управљање у ванредним ситуацијама</w:t>
            </w:r>
          </w:p>
        </w:tc>
        <w:tc>
          <w:tcPr>
            <w:tcW w:w="42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2,450,000.00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2,450,000.00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2,035,690.00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2,035,690.00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655,410.00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655,410.00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Tekуће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1,380,280.00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1,380,280.00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Maтеријални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Пројектно планирање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Средства за набавку опреме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01- Урбанизам и просторно планирање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5,900,000.00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5,400,823.88</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11,300,823.88</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1,978,359.00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5,040,823.88</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7,019,182.88</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Просторно и урбанистичко планирање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5,500,000.00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5,500,000.00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1,658,400.00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1,658,400.00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049</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Пројектно планирање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1,658,400.00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1,658,400.00</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620</w:t>
            </w:r>
          </w:p>
        </w:tc>
        <w:tc>
          <w:tcPr>
            <w:tcW w:w="138"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0004</w:t>
            </w:r>
          </w:p>
        </w:tc>
        <w:tc>
          <w:tcPr>
            <w:tcW w:w="1575" w:type="pct"/>
            <w:gridSpan w:val="3"/>
            <w:tcBorders>
              <w:top w:val="single" w:sz="8" w:space="0" w:color="auto"/>
              <w:left w:val="single" w:sz="4"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0004- Стамбена подршка</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400,000.00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5,400,823.88</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5,800,823.88</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319,959.00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5,040,823.88</w:t>
            </w:r>
          </w:p>
        </w:tc>
        <w:tc>
          <w:tcPr>
            <w:tcW w:w="416"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5,360,782.88</w:t>
            </w:r>
          </w:p>
        </w:tc>
      </w:tr>
      <w:tr w:rsidR="0016226B" w:rsidRPr="0016226B" w:rsidTr="0016226B">
        <w:trPr>
          <w:trHeight w:val="375"/>
        </w:trPr>
        <w:tc>
          <w:tcPr>
            <w:tcW w:w="138"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050</w:t>
            </w:r>
          </w:p>
        </w:tc>
        <w:tc>
          <w:tcPr>
            <w:tcW w:w="21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472</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Програми и пројекти КИРС</w:t>
            </w:r>
          </w:p>
        </w:tc>
        <w:tc>
          <w:tcPr>
            <w:tcW w:w="428"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5,400,823.88</w:t>
            </w:r>
          </w:p>
        </w:tc>
        <w:tc>
          <w:tcPr>
            <w:tcW w:w="422"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5,800,823.88</w:t>
            </w:r>
          </w:p>
        </w:tc>
        <w:tc>
          <w:tcPr>
            <w:tcW w:w="45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319,959.00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5,040,823.88</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5,360,782.88</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1102</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02- Комуналне делатности</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57,719,760.14</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6,845,822.04</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64,565,582.18</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52,563,999.14</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6,845,822.04</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59,409,821.18</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640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Управљање/одржавање јавним осветљењем</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38,600,000.00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6,845,822.04</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45,445,822.04</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35,724,058.34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6,845,822.04</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42,569,880.38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2,345,822.04</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22,545,822.04</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17,773,441.94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2,345,822.04</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20,119,263.98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1,219,376.40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1,219,376.40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16,800,000.00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4,500,000.00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21,300,000.00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16,731,240.00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4,500,000.00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21,231,240.00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Одржавање јавних зелених површина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5,067,760.14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5,067,760.14</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4,976,626.97</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4,976,626.97</w:t>
            </w:r>
          </w:p>
        </w:tc>
      </w:tr>
      <w:tr w:rsidR="0016226B" w:rsidRPr="0016226B" w:rsidTr="0016226B">
        <w:trPr>
          <w:trHeight w:val="33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054</w:t>
            </w:r>
          </w:p>
        </w:tc>
        <w:tc>
          <w:tcPr>
            <w:tcW w:w="21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3,700,000.00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3,700,000.00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3,690,865.01</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3,690,865.01</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117,760.14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117,760.14</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115,154.16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115,154.16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Субвенције јавним нефинансијским предузећима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673,546.20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673,546.20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550,000.00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497,061.60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497,061.60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0003</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0003- Одржавање чистоће на површинама јавне намене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7,172,000.00</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single" w:sz="4" w:space="0" w:color="auto"/>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7,172,000.00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6,641,544.25</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6,641,544.25</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059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7,172,000.00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7,172,000.00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6,641,544.25</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6,641,544.25</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560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0004</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0004- Зоохигијена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5,280,000.00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5,280,000.00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5,221,769.58</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5,221,769.58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3,310,810.00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3,310,810.00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3,310,810.00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3,310,810.00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xml:space="preserve">Накнаде штете за повреде </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1,969,190.00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1,969,190.00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1,910,959.58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1,910,959.58</w:t>
            </w:r>
          </w:p>
        </w:tc>
      </w:tr>
      <w:tr w:rsidR="0016226B" w:rsidRPr="0016226B" w:rsidTr="0016226B">
        <w:trPr>
          <w:trHeight w:val="645"/>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620</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0005</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0005- Уређивање, одржавање и коришћење пијаца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465"/>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0008</w:t>
            </w:r>
          </w:p>
        </w:tc>
        <w:tc>
          <w:tcPr>
            <w:tcW w:w="1575" w:type="pct"/>
            <w:gridSpan w:val="3"/>
            <w:tcBorders>
              <w:top w:val="single" w:sz="4" w:space="0" w:color="auto"/>
              <w:left w:val="nil"/>
              <w:bottom w:val="single" w:sz="4"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0008- Управљање и снабдевање водом за пиће</w:t>
            </w:r>
          </w:p>
        </w:tc>
        <w:tc>
          <w:tcPr>
            <w:tcW w:w="428"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620</w:t>
            </w:r>
          </w:p>
        </w:tc>
        <w:tc>
          <w:tcPr>
            <w:tcW w:w="138"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062</w:t>
            </w:r>
          </w:p>
        </w:tc>
        <w:tc>
          <w:tcPr>
            <w:tcW w:w="210"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w:t>
            </w:r>
          </w:p>
        </w:tc>
        <w:tc>
          <w:tcPr>
            <w:tcW w:w="428"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03- Локални економски развој</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Мере активне политике запошљавања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1,600,000.00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063</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464</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дотације НСЗ</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1,600,000.00</w:t>
            </w:r>
          </w:p>
        </w:tc>
      </w:tr>
      <w:tr w:rsidR="0016226B" w:rsidRPr="0016226B" w:rsidTr="0016226B">
        <w:trPr>
          <w:trHeight w:val="45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473</w:t>
            </w:r>
          </w:p>
        </w:tc>
        <w:tc>
          <w:tcPr>
            <w:tcW w:w="138"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nil"/>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04-Развој туризма</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250,000.00</w:t>
            </w:r>
          </w:p>
        </w:tc>
        <w:tc>
          <w:tcPr>
            <w:tcW w:w="417"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single" w:sz="4" w:space="0" w:color="auto"/>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250,000.00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104,160.04</w:t>
            </w:r>
          </w:p>
        </w:tc>
        <w:tc>
          <w:tcPr>
            <w:tcW w:w="417"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104,160.04</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0003</w:t>
            </w:r>
          </w:p>
        </w:tc>
        <w:tc>
          <w:tcPr>
            <w:tcW w:w="1575" w:type="pct"/>
            <w:gridSpan w:val="3"/>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Промоција туристичке понуде</w:t>
            </w:r>
          </w:p>
        </w:tc>
        <w:tc>
          <w:tcPr>
            <w:tcW w:w="428" w:type="pct"/>
            <w:tcBorders>
              <w:top w:val="nil"/>
              <w:left w:val="single" w:sz="8" w:space="0" w:color="auto"/>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250,000.00</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104,160.04</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104,160.04</w:t>
            </w:r>
          </w:p>
        </w:tc>
      </w:tr>
      <w:tr w:rsidR="0016226B" w:rsidRPr="0016226B" w:rsidTr="0016226B">
        <w:trPr>
          <w:trHeight w:val="345"/>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064</w:t>
            </w:r>
          </w:p>
        </w:tc>
        <w:tc>
          <w:tcPr>
            <w:tcW w:w="210"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single" w:sz="4" w:space="0" w:color="auto"/>
              <w:bottom w:val="single" w:sz="4"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20"/>
                <w:szCs w:val="20"/>
                <w:lang w:val="en-US"/>
              </w:rPr>
            </w:pPr>
            <w:r w:rsidRPr="0016226B">
              <w:rPr>
                <w:rFonts w:ascii="Times New Roman" w:eastAsia="Times New Roman" w:hAnsi="Times New Roman" w:cs="Times New Roman"/>
                <w:sz w:val="20"/>
                <w:szCs w:val="20"/>
                <w:lang w:val="en-US"/>
              </w:rPr>
              <w:t>Стални трошкови</w:t>
            </w:r>
          </w:p>
        </w:tc>
        <w:tc>
          <w:tcPr>
            <w:tcW w:w="4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97,200.04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97,200.04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Услуге по уговору</w:t>
            </w:r>
          </w:p>
        </w:tc>
        <w:tc>
          <w:tcPr>
            <w:tcW w:w="42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6,960.00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6,960.00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Материјални трошкови</w:t>
            </w:r>
          </w:p>
        </w:tc>
        <w:tc>
          <w:tcPr>
            <w:tcW w:w="42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0101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05- Пољопривреда и рурални развој</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6,550,000.00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6,550,000.00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4,553,747.00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4,553,747.00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421</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Подршка за спровођење пољопривредне политике у локалној заједници</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1,350,000.00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1,350,000.00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586,000.00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586,000.00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Уговорене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069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Субвенције јавним нефинансијским предузећима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516,000.00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516,000.00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421</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Мере подршке руралном развоју</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3,967,747.00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3,967,747.00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Субвенције у пољопривреди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5,200,000.00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3,967,747.00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3,967,747.00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0401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06- Заштита животне средине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17,990,748.38</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17,990,748.38</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17,645,397.95</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17,645,397.95</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0004</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0004- Управљање отпадним водама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2,423,103.37</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2,423,103.37</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425,103.37</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425,103.37</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1,998,000.00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1,998,000.00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w:t>
            </w:r>
          </w:p>
        </w:tc>
        <w:tc>
          <w:tcPr>
            <w:tcW w:w="42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50"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525"/>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0005</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xml:space="preserve">ПА 0005- Управљање комуналним  отпадним </w:t>
            </w:r>
          </w:p>
        </w:tc>
        <w:tc>
          <w:tcPr>
            <w:tcW w:w="428"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14,190,748.38</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14,190,748.38</w:t>
            </w:r>
          </w:p>
        </w:tc>
        <w:tc>
          <w:tcPr>
            <w:tcW w:w="45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14,022,822.58</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14,022,822.58</w:t>
            </w:r>
          </w:p>
        </w:tc>
      </w:tr>
      <w:tr w:rsidR="0016226B" w:rsidRPr="0016226B" w:rsidTr="0016226B">
        <w:trPr>
          <w:trHeight w:val="33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074</w:t>
            </w:r>
          </w:p>
        </w:tc>
        <w:tc>
          <w:tcPr>
            <w:tcW w:w="210"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421</w:t>
            </w:r>
          </w:p>
        </w:tc>
        <w:tc>
          <w:tcPr>
            <w:tcW w:w="1211"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Стални трошкови</w:t>
            </w:r>
          </w:p>
        </w:tc>
        <w:tc>
          <w:tcPr>
            <w:tcW w:w="428"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14,190,748.38</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14,190,748.38</w:t>
            </w:r>
          </w:p>
        </w:tc>
        <w:tc>
          <w:tcPr>
            <w:tcW w:w="450"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14,022,822.58</w:t>
            </w:r>
          </w:p>
        </w:tc>
        <w:tc>
          <w:tcPr>
            <w:tcW w:w="417"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14,022,822.58</w:t>
            </w:r>
          </w:p>
        </w:tc>
      </w:tr>
      <w:tr w:rsidR="0016226B" w:rsidRPr="0016226B" w:rsidTr="0016226B">
        <w:trPr>
          <w:trHeight w:val="465"/>
        </w:trPr>
        <w:tc>
          <w:tcPr>
            <w:tcW w:w="138" w:type="pct"/>
            <w:tcBorders>
              <w:top w:val="single" w:sz="8" w:space="0" w:color="auto"/>
              <w:left w:val="single" w:sz="8"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8" w:space="0" w:color="auto"/>
              <w:left w:val="nil"/>
              <w:bottom w:val="single" w:sz="8"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8" w:space="0" w:color="auto"/>
              <w:left w:val="single" w:sz="4" w:space="0" w:color="auto"/>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0006</w:t>
            </w:r>
          </w:p>
        </w:tc>
        <w:tc>
          <w:tcPr>
            <w:tcW w:w="1575" w:type="pct"/>
            <w:gridSpan w:val="3"/>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0006- Управљање осталим врстама отпада</w:t>
            </w:r>
          </w:p>
        </w:tc>
        <w:tc>
          <w:tcPr>
            <w:tcW w:w="428" w:type="pct"/>
            <w:tcBorders>
              <w:top w:val="single" w:sz="8" w:space="0" w:color="auto"/>
              <w:left w:val="single" w:sz="4"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1,200,000.00</w:t>
            </w:r>
          </w:p>
        </w:tc>
        <w:tc>
          <w:tcPr>
            <w:tcW w:w="417"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1,200,000.00</w:t>
            </w:r>
          </w:p>
        </w:tc>
        <w:tc>
          <w:tcPr>
            <w:tcW w:w="450"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1,199,472.00</w:t>
            </w:r>
          </w:p>
        </w:tc>
        <w:tc>
          <w:tcPr>
            <w:tcW w:w="417"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1,199,472.00</w:t>
            </w:r>
          </w:p>
        </w:tc>
      </w:tr>
      <w:tr w:rsidR="0016226B" w:rsidRPr="0016226B" w:rsidTr="0016226B">
        <w:trPr>
          <w:trHeight w:val="465"/>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075</w:t>
            </w:r>
          </w:p>
        </w:tc>
        <w:tc>
          <w:tcPr>
            <w:tcW w:w="21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424</w:t>
            </w:r>
          </w:p>
        </w:tc>
        <w:tc>
          <w:tcPr>
            <w:tcW w:w="1211"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Специјализоване услуге</w:t>
            </w:r>
          </w:p>
        </w:tc>
        <w:tc>
          <w:tcPr>
            <w:tcW w:w="42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1,200,000.00</w:t>
            </w:r>
          </w:p>
        </w:tc>
        <w:tc>
          <w:tcPr>
            <w:tcW w:w="417"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1,200,000.00</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1,199,472.00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1,199,472.00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0701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07- Организација саобраћаја и саобраћајна инфраструктура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57,957,585.45</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33,947,520.40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91,905,105.85</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46,635,898.08</w:t>
            </w:r>
          </w:p>
        </w:tc>
        <w:tc>
          <w:tcPr>
            <w:tcW w:w="417" w:type="pct"/>
            <w:tcBorders>
              <w:top w:val="nil"/>
              <w:left w:val="nil"/>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27,920,861.16</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74,556,759.24</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451</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Одржавање саобраћајне инфраструктуре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51,057,585.45</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26,800,000.00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77,857,585.45</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44,313,738.08</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24,420,861.16</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68,734,599.24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Tekуће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47,000,000.00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47,000,000.00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40,322,695.49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40,322,695.49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396,000.00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396,000.00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078</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Зграде и грађевински објекти</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3,657,585.45</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26,800,000.00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30,457,585.45</w:t>
            </w:r>
          </w:p>
        </w:tc>
        <w:tc>
          <w:tcPr>
            <w:tcW w:w="45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3,595,042.59</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24,420,861.16</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28,015,903.75</w:t>
            </w:r>
          </w:p>
        </w:tc>
      </w:tr>
      <w:tr w:rsidR="0016226B" w:rsidRPr="0016226B" w:rsidTr="0016226B">
        <w:trPr>
          <w:trHeight w:val="495"/>
        </w:trPr>
        <w:tc>
          <w:tcPr>
            <w:tcW w:w="1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451</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0005</w:t>
            </w:r>
          </w:p>
        </w:tc>
        <w:tc>
          <w:tcPr>
            <w:tcW w:w="157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ПА-0005 - Унапређење безбедности саобраћаја</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6,900,000.00</w:t>
            </w:r>
          </w:p>
        </w:tc>
        <w:tc>
          <w:tcPr>
            <w:tcW w:w="417"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7,147,520.40</w:t>
            </w:r>
          </w:p>
        </w:tc>
        <w:tc>
          <w:tcPr>
            <w:tcW w:w="422"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14,047,520.40</w:t>
            </w:r>
          </w:p>
        </w:tc>
        <w:tc>
          <w:tcPr>
            <w:tcW w:w="450"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2,322,160.00</w:t>
            </w:r>
          </w:p>
        </w:tc>
        <w:tc>
          <w:tcPr>
            <w:tcW w:w="417"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3,500,000.00</w:t>
            </w:r>
          </w:p>
        </w:tc>
        <w:tc>
          <w:tcPr>
            <w:tcW w:w="416"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5,822,160.00</w:t>
            </w:r>
          </w:p>
        </w:tc>
      </w:tr>
      <w:tr w:rsidR="0016226B" w:rsidRPr="0016226B" w:rsidTr="0016226B">
        <w:trPr>
          <w:trHeight w:val="300"/>
        </w:trPr>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079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646,000.00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646,000.00</w:t>
            </w:r>
          </w:p>
        </w:tc>
      </w:tr>
      <w:tr w:rsidR="0016226B" w:rsidRPr="0016226B" w:rsidTr="0016226B">
        <w:trPr>
          <w:trHeight w:val="300"/>
        </w:trPr>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1,100,000.00</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997,200.00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997,200.00</w:t>
            </w:r>
          </w:p>
        </w:tc>
      </w:tr>
      <w:tr w:rsidR="0016226B" w:rsidRPr="0016226B" w:rsidTr="0016226B">
        <w:trPr>
          <w:trHeight w:val="300"/>
        </w:trPr>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800,000.00</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472</w:t>
            </w:r>
          </w:p>
        </w:tc>
        <w:tc>
          <w:tcPr>
            <w:tcW w:w="1211"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Накнада за социјалну заштиту из буџета</w:t>
            </w:r>
          </w:p>
        </w:tc>
        <w:tc>
          <w:tcPr>
            <w:tcW w:w="42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498,960.00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498,960.00</w:t>
            </w:r>
          </w:p>
        </w:tc>
      </w:tr>
      <w:tr w:rsidR="0016226B" w:rsidRPr="0016226B" w:rsidTr="0016226B">
        <w:trPr>
          <w:trHeight w:val="300"/>
        </w:trPr>
        <w:tc>
          <w:tcPr>
            <w:tcW w:w="138"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083</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Машине и опрема</w:t>
            </w:r>
          </w:p>
        </w:tc>
        <w:tc>
          <w:tcPr>
            <w:tcW w:w="42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7,147,520.40</w:t>
            </w:r>
          </w:p>
        </w:tc>
        <w:tc>
          <w:tcPr>
            <w:tcW w:w="422"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10,647,520.40</w:t>
            </w:r>
          </w:p>
        </w:tc>
        <w:tc>
          <w:tcPr>
            <w:tcW w:w="45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3,500,000.00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3,680,000.00</w:t>
            </w:r>
          </w:p>
        </w:tc>
      </w:tr>
      <w:tr w:rsidR="0016226B" w:rsidRPr="0016226B" w:rsidTr="0016226B">
        <w:trPr>
          <w:trHeight w:val="435"/>
        </w:trPr>
        <w:tc>
          <w:tcPr>
            <w:tcW w:w="138" w:type="pct"/>
            <w:tcBorders>
              <w:top w:val="nil"/>
              <w:left w:val="single" w:sz="8"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nil"/>
              <w:right w:val="single" w:sz="8" w:space="0" w:color="000000"/>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2002</w:t>
            </w:r>
          </w:p>
        </w:tc>
        <w:tc>
          <w:tcPr>
            <w:tcW w:w="1713" w:type="pct"/>
            <w:gridSpan w:val="4"/>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20"/>
                <w:szCs w:val="20"/>
                <w:lang w:val="en-US"/>
              </w:rPr>
            </w:pPr>
            <w:r w:rsidRPr="0016226B">
              <w:rPr>
                <w:rFonts w:ascii="Times New Roman" w:eastAsia="Times New Roman" w:hAnsi="Times New Roman" w:cs="Times New Roman"/>
                <w:b/>
                <w:bCs/>
                <w:sz w:val="20"/>
                <w:szCs w:val="20"/>
                <w:lang w:val="en-US"/>
              </w:rPr>
              <w:t>Програм 09- Основно образовање и васпитање</w:t>
            </w:r>
          </w:p>
        </w:tc>
        <w:tc>
          <w:tcPr>
            <w:tcW w:w="428" w:type="pct"/>
            <w:tcBorders>
              <w:top w:val="single" w:sz="8" w:space="0" w:color="auto"/>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47,551,303.60</w:t>
            </w:r>
          </w:p>
        </w:tc>
        <w:tc>
          <w:tcPr>
            <w:tcW w:w="417" w:type="pct"/>
            <w:tcBorders>
              <w:top w:val="single" w:sz="8" w:space="0" w:color="auto"/>
              <w:left w:val="nil"/>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single" w:sz="4" w:space="0" w:color="auto"/>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47,551,303.60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43,929,830.56</w:t>
            </w:r>
          </w:p>
        </w:tc>
        <w:tc>
          <w:tcPr>
            <w:tcW w:w="417" w:type="pct"/>
            <w:tcBorders>
              <w:top w:val="single" w:sz="8" w:space="0" w:color="auto"/>
              <w:left w:val="nil"/>
              <w:bottom w:val="single" w:sz="8"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single" w:sz="4" w:space="0" w:color="auto"/>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43,929,830.56</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084</w:t>
            </w:r>
          </w:p>
        </w:tc>
        <w:tc>
          <w:tcPr>
            <w:tcW w:w="210"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463</w:t>
            </w:r>
          </w:p>
        </w:tc>
        <w:tc>
          <w:tcPr>
            <w:tcW w:w="1211"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Транфер осталим нивоима власти</w:t>
            </w:r>
          </w:p>
        </w:tc>
        <w:tc>
          <w:tcPr>
            <w:tcW w:w="428" w:type="pct"/>
            <w:tcBorders>
              <w:top w:val="nil"/>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47,551,303.60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47,551,303.60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43,929,830.56</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43,929,830.56</w:t>
            </w:r>
          </w:p>
        </w:tc>
      </w:tr>
      <w:tr w:rsidR="0016226B" w:rsidRPr="0016226B" w:rsidTr="0016226B">
        <w:trPr>
          <w:trHeight w:val="450"/>
        </w:trPr>
        <w:tc>
          <w:tcPr>
            <w:tcW w:w="1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75" w:type="pct"/>
            <w:gridSpan w:val="3"/>
            <w:tcBorders>
              <w:top w:val="single" w:sz="8" w:space="0" w:color="auto"/>
              <w:left w:val="single" w:sz="8" w:space="0" w:color="auto"/>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10- Функционисање средњих школа</w:t>
            </w:r>
          </w:p>
        </w:tc>
        <w:tc>
          <w:tcPr>
            <w:tcW w:w="428"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18,365,000.00</w:t>
            </w:r>
          </w:p>
        </w:tc>
        <w:tc>
          <w:tcPr>
            <w:tcW w:w="417"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18,365,000.00</w:t>
            </w:r>
          </w:p>
        </w:tc>
        <w:tc>
          <w:tcPr>
            <w:tcW w:w="450"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16,942,605.12</w:t>
            </w:r>
          </w:p>
        </w:tc>
        <w:tc>
          <w:tcPr>
            <w:tcW w:w="417" w:type="pct"/>
            <w:tcBorders>
              <w:top w:val="single" w:sz="8" w:space="0" w:color="auto"/>
              <w:left w:val="nil"/>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single" w:sz="8"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16,942,605.12</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085</w:t>
            </w:r>
          </w:p>
        </w:tc>
        <w:tc>
          <w:tcPr>
            <w:tcW w:w="210"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463</w:t>
            </w:r>
          </w:p>
        </w:tc>
        <w:tc>
          <w:tcPr>
            <w:tcW w:w="1211"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Транфер осталим нивоима власти</w:t>
            </w:r>
          </w:p>
        </w:tc>
        <w:tc>
          <w:tcPr>
            <w:tcW w:w="42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18,365,000.00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18,365,000.00</w:t>
            </w:r>
          </w:p>
        </w:tc>
        <w:tc>
          <w:tcPr>
            <w:tcW w:w="45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16,942,605.12</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16,942,605.12</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8" w:space="0" w:color="auto"/>
              <w:left w:val="nil"/>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0901</w:t>
            </w:r>
          </w:p>
        </w:tc>
        <w:tc>
          <w:tcPr>
            <w:tcW w:w="1713" w:type="pct"/>
            <w:gridSpan w:val="4"/>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11- Социјална и дечија заштита</w:t>
            </w:r>
          </w:p>
        </w:tc>
        <w:tc>
          <w:tcPr>
            <w:tcW w:w="42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25,059,000.00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4,925,288.00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29,984,288.00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20,787,779.68</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4,915,689.19</w:t>
            </w:r>
          </w:p>
        </w:tc>
        <w:tc>
          <w:tcPr>
            <w:tcW w:w="416"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25,703,468.87</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Социјалне помоћи</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3,440,680.00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7,940,680.00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3,405,977.23</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3,431,081.19</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6,837,058.42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Трансфери осталим нивоима власти (са структуром)</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370,000.00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370,000.00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202,734.99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202,734.99</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Накнаде за социјалну заштиту из буџета-КИРС</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4,130,000.00</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3,440,680.00</w:t>
            </w:r>
          </w:p>
        </w:tc>
        <w:tc>
          <w:tcPr>
            <w:tcW w:w="422" w:type="pct"/>
            <w:tcBorders>
              <w:top w:val="single" w:sz="4" w:space="0" w:color="auto"/>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7,570,680.00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3,203,242.24</w:t>
            </w:r>
          </w:p>
        </w:tc>
        <w:tc>
          <w:tcPr>
            <w:tcW w:w="417"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3,431,081.19</w:t>
            </w:r>
          </w:p>
        </w:tc>
        <w:tc>
          <w:tcPr>
            <w:tcW w:w="41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6,634,323.43</w:t>
            </w:r>
          </w:p>
        </w:tc>
      </w:tr>
      <w:tr w:rsidR="0016226B" w:rsidRPr="0016226B" w:rsidTr="0016226B">
        <w:trPr>
          <w:trHeight w:val="600"/>
        </w:trPr>
        <w:tc>
          <w:tcPr>
            <w:tcW w:w="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0003</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0003- Дневне услуге у заједници</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3,617,000.00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972,000.00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4,589,000.00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2,964,684.54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972,000.00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3,936,684.54</w:t>
            </w:r>
          </w:p>
        </w:tc>
      </w:tr>
      <w:tr w:rsidR="0016226B" w:rsidRPr="0016226B" w:rsidTr="0016226B">
        <w:trPr>
          <w:trHeight w:val="270"/>
        </w:trPr>
        <w:tc>
          <w:tcPr>
            <w:tcW w:w="138" w:type="pct"/>
            <w:tcBorders>
              <w:top w:val="nil"/>
              <w:left w:val="single" w:sz="8" w:space="0" w:color="auto"/>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088</w:t>
            </w:r>
          </w:p>
        </w:tc>
        <w:tc>
          <w:tcPr>
            <w:tcW w:w="21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424</w:t>
            </w:r>
          </w:p>
        </w:tc>
        <w:tc>
          <w:tcPr>
            <w:tcW w:w="1211"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2,917,000.00</w:t>
            </w:r>
          </w:p>
        </w:tc>
        <w:tc>
          <w:tcPr>
            <w:tcW w:w="417"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972,000.00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3,889,000.00</w:t>
            </w:r>
          </w:p>
        </w:tc>
        <w:tc>
          <w:tcPr>
            <w:tcW w:w="450" w:type="pct"/>
            <w:tcBorders>
              <w:top w:val="nil"/>
              <w:left w:val="single" w:sz="8" w:space="0" w:color="auto"/>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2,268,999.72</w:t>
            </w:r>
          </w:p>
        </w:tc>
        <w:tc>
          <w:tcPr>
            <w:tcW w:w="417" w:type="pct"/>
            <w:tcBorders>
              <w:top w:val="nil"/>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972,000.00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3,240,999.72</w:t>
            </w:r>
          </w:p>
        </w:tc>
      </w:tr>
      <w:tr w:rsidR="0016226B" w:rsidRPr="0016226B" w:rsidTr="0016226B">
        <w:trPr>
          <w:trHeight w:val="300"/>
        </w:trPr>
        <w:tc>
          <w:tcPr>
            <w:tcW w:w="138" w:type="pct"/>
            <w:tcBorders>
              <w:top w:val="single" w:sz="4"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089</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Дотације удружењима грађана</w:t>
            </w:r>
          </w:p>
        </w:tc>
        <w:tc>
          <w:tcPr>
            <w:tcW w:w="428"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700,000.00</w:t>
            </w:r>
          </w:p>
        </w:tc>
        <w:tc>
          <w:tcPr>
            <w:tcW w:w="450"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695,684.82</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695,684.82</w:t>
            </w:r>
          </w:p>
        </w:tc>
      </w:tr>
      <w:tr w:rsidR="0016226B" w:rsidRPr="0016226B" w:rsidTr="0016226B">
        <w:trPr>
          <w:trHeight w:val="600"/>
        </w:trPr>
        <w:tc>
          <w:tcPr>
            <w:tcW w:w="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090</w:t>
            </w:r>
          </w:p>
        </w:tc>
        <w:tc>
          <w:tcPr>
            <w:tcW w:w="138"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0005</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0005- Подршка реализацији програма Црвеног крста</w:t>
            </w:r>
          </w:p>
        </w:tc>
        <w:tc>
          <w:tcPr>
            <w:tcW w:w="428"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1,750,000.00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1,750,000.00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1,750,000.00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1,750,000.00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090</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Дотације Црвеном крсту</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1,750,000.00</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040</w:t>
            </w:r>
          </w:p>
        </w:tc>
        <w:tc>
          <w:tcPr>
            <w:tcW w:w="138"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nil"/>
              <w:bottom w:val="single" w:sz="8"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0008</w:t>
            </w:r>
          </w:p>
        </w:tc>
        <w:tc>
          <w:tcPr>
            <w:tcW w:w="1575" w:type="pct"/>
            <w:gridSpan w:val="3"/>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0006- Подршка деци и породици са децом</w:t>
            </w:r>
          </w:p>
        </w:tc>
        <w:tc>
          <w:tcPr>
            <w:tcW w:w="428" w:type="pct"/>
            <w:tcBorders>
              <w:top w:val="single" w:sz="8" w:space="0" w:color="auto"/>
              <w:left w:val="single" w:sz="8" w:space="0" w:color="auto"/>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11,478,000.00</w:t>
            </w:r>
          </w:p>
        </w:tc>
        <w:tc>
          <w:tcPr>
            <w:tcW w:w="417" w:type="pct"/>
            <w:tcBorders>
              <w:top w:val="single" w:sz="8"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nil"/>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11,478,000.00</w:t>
            </w:r>
          </w:p>
        </w:tc>
        <w:tc>
          <w:tcPr>
            <w:tcW w:w="450" w:type="pct"/>
            <w:tcBorders>
              <w:top w:val="single" w:sz="8" w:space="0" w:color="auto"/>
              <w:left w:val="single" w:sz="8" w:space="0" w:color="auto"/>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9,850,059.91</w:t>
            </w:r>
          </w:p>
        </w:tc>
        <w:tc>
          <w:tcPr>
            <w:tcW w:w="417" w:type="pct"/>
            <w:tcBorders>
              <w:top w:val="single" w:sz="8" w:space="0" w:color="auto"/>
              <w:left w:val="nil"/>
              <w:bottom w:val="nil"/>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nil"/>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9,850,059.91</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472</w:t>
            </w:r>
          </w:p>
        </w:tc>
        <w:tc>
          <w:tcPr>
            <w:tcW w:w="1211"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Накнада за социјалну заштиту из буџета</w:t>
            </w:r>
          </w:p>
        </w:tc>
        <w:tc>
          <w:tcPr>
            <w:tcW w:w="42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11,478,000.00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11,478,000.00</w:t>
            </w:r>
          </w:p>
        </w:tc>
        <w:tc>
          <w:tcPr>
            <w:tcW w:w="45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9,850,059.91</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9,850,059.91</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Накнаде за децу рођену у 2022 год</w:t>
            </w:r>
          </w:p>
        </w:tc>
        <w:tc>
          <w:tcPr>
            <w:tcW w:w="42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2,000,000.00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2,000,000.00</w:t>
            </w:r>
          </w:p>
        </w:tc>
        <w:tc>
          <w:tcPr>
            <w:tcW w:w="45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1,580,000.00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1,580,000.00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Посеб. род. додатак за незап. породиље</w:t>
            </w:r>
          </w:p>
        </w:tc>
        <w:tc>
          <w:tcPr>
            <w:tcW w:w="42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4,250,000.00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4,250,000.00</w:t>
            </w:r>
          </w:p>
        </w:tc>
        <w:tc>
          <w:tcPr>
            <w:tcW w:w="45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3,420,000.00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3,420,000.00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Накнада за превоз деце и смештај деце</w:t>
            </w:r>
          </w:p>
        </w:tc>
        <w:tc>
          <w:tcPr>
            <w:tcW w:w="42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2,250,000.00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2,250,000.00</w:t>
            </w:r>
          </w:p>
        </w:tc>
        <w:tc>
          <w:tcPr>
            <w:tcW w:w="45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2,244,059.91</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2,244,059.91</w:t>
            </w:r>
          </w:p>
        </w:tc>
      </w:tr>
      <w:tr w:rsidR="0016226B" w:rsidRPr="0016226B" w:rsidTr="0016226B">
        <w:trPr>
          <w:trHeight w:val="285"/>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xml:space="preserve">- Стипендије ученицима,студентиа </w:t>
            </w:r>
          </w:p>
        </w:tc>
        <w:tc>
          <w:tcPr>
            <w:tcW w:w="428"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1,828,000.00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1,828,000.00</w:t>
            </w:r>
          </w:p>
        </w:tc>
        <w:tc>
          <w:tcPr>
            <w:tcW w:w="45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1,654,000.00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1,654,000.00</w:t>
            </w:r>
          </w:p>
        </w:tc>
      </w:tr>
      <w:tr w:rsidR="0016226B" w:rsidRPr="0016226B" w:rsidTr="0016226B">
        <w:trPr>
          <w:trHeight w:val="285"/>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p>
        </w:tc>
        <w:tc>
          <w:tcPr>
            <w:tcW w:w="210"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Награде одличним ученицима</w:t>
            </w:r>
          </w:p>
        </w:tc>
        <w:tc>
          <w:tcPr>
            <w:tcW w:w="428" w:type="pct"/>
            <w:tcBorders>
              <w:top w:val="nil"/>
              <w:left w:val="single" w:sz="4"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1,150,000.00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22" w:type="pct"/>
            <w:tcBorders>
              <w:top w:val="nil"/>
              <w:left w:val="single" w:sz="4"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1,150,000.00</w:t>
            </w:r>
          </w:p>
        </w:tc>
        <w:tc>
          <w:tcPr>
            <w:tcW w:w="450"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952,000.00</w:t>
            </w:r>
          </w:p>
        </w:tc>
        <w:tc>
          <w:tcPr>
            <w:tcW w:w="417" w:type="pct"/>
            <w:tcBorders>
              <w:top w:val="nil"/>
              <w:left w:val="single" w:sz="4" w:space="0" w:color="auto"/>
              <w:bottom w:val="single" w:sz="8"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952,000.00</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090</w:t>
            </w:r>
          </w:p>
        </w:tc>
        <w:tc>
          <w:tcPr>
            <w:tcW w:w="138"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0008</w:t>
            </w:r>
          </w:p>
        </w:tc>
        <w:tc>
          <w:tcPr>
            <w:tcW w:w="1575" w:type="pct"/>
            <w:gridSpan w:val="3"/>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0008- Подршка  особама са инвалидитетом</w:t>
            </w:r>
          </w:p>
        </w:tc>
        <w:tc>
          <w:tcPr>
            <w:tcW w:w="428"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3,714,000.00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512,608.00</w:t>
            </w:r>
          </w:p>
        </w:tc>
        <w:tc>
          <w:tcPr>
            <w:tcW w:w="422"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4,226,608.00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2,817,058.00</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512,608.00</w:t>
            </w:r>
          </w:p>
        </w:tc>
        <w:tc>
          <w:tcPr>
            <w:tcW w:w="416"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3,329,666.00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Накнаде за социјалну заштиту из буџета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3,414,000.00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512,608.00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3,926,608.00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2,525,792.00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512,608.00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3,038,400.00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093</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291,266.00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291,266.00</w:t>
            </w:r>
          </w:p>
        </w:tc>
      </w:tr>
      <w:tr w:rsidR="0016226B" w:rsidRPr="0016226B" w:rsidTr="0016226B">
        <w:trPr>
          <w:trHeight w:val="450"/>
        </w:trPr>
        <w:tc>
          <w:tcPr>
            <w:tcW w:w="138" w:type="pct"/>
            <w:tcBorders>
              <w:top w:val="single" w:sz="8"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8"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8"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8"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8" w:space="0" w:color="auto"/>
              <w:left w:val="nil"/>
              <w:bottom w:val="nil"/>
              <w:right w:val="single" w:sz="8" w:space="0" w:color="000000"/>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1801</w:t>
            </w:r>
          </w:p>
        </w:tc>
        <w:tc>
          <w:tcPr>
            <w:tcW w:w="1575" w:type="pct"/>
            <w:gridSpan w:val="3"/>
            <w:tcBorders>
              <w:top w:val="single" w:sz="8" w:space="0" w:color="auto"/>
              <w:left w:val="nil"/>
              <w:bottom w:val="nil"/>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8"/>
                <w:szCs w:val="18"/>
                <w:lang w:val="en-US"/>
              </w:rPr>
            </w:pPr>
            <w:r w:rsidRPr="0016226B">
              <w:rPr>
                <w:rFonts w:ascii="Times New Roman" w:eastAsia="Times New Roman" w:hAnsi="Times New Roman" w:cs="Times New Roman"/>
                <w:b/>
                <w:bCs/>
                <w:sz w:val="18"/>
                <w:szCs w:val="18"/>
                <w:lang w:val="en-US"/>
              </w:rPr>
              <w:t>Програм 12- Здравствена заштита</w:t>
            </w:r>
          </w:p>
        </w:tc>
        <w:tc>
          <w:tcPr>
            <w:tcW w:w="428" w:type="pct"/>
            <w:tcBorders>
              <w:top w:val="single" w:sz="8"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14,660,000.00</w:t>
            </w:r>
          </w:p>
        </w:tc>
        <w:tc>
          <w:tcPr>
            <w:tcW w:w="417" w:type="pct"/>
            <w:tcBorders>
              <w:top w:val="single" w:sz="8"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8"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14,660,000.00</w:t>
            </w:r>
          </w:p>
        </w:tc>
        <w:tc>
          <w:tcPr>
            <w:tcW w:w="450" w:type="pct"/>
            <w:tcBorders>
              <w:top w:val="single" w:sz="8"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10,937,968.23</w:t>
            </w:r>
          </w:p>
        </w:tc>
        <w:tc>
          <w:tcPr>
            <w:tcW w:w="417" w:type="pct"/>
            <w:tcBorders>
              <w:top w:val="single" w:sz="8"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8" w:space="0" w:color="auto"/>
              <w:left w:val="nil"/>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10,937,968.23</w:t>
            </w:r>
          </w:p>
        </w:tc>
      </w:tr>
      <w:tr w:rsidR="0016226B" w:rsidRPr="0016226B" w:rsidTr="0016226B">
        <w:trPr>
          <w:trHeight w:val="525"/>
        </w:trPr>
        <w:tc>
          <w:tcPr>
            <w:tcW w:w="1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700</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92" w:type="pct"/>
            <w:gridSpan w:val="2"/>
            <w:tcBorders>
              <w:top w:val="single" w:sz="4" w:space="0" w:color="auto"/>
              <w:left w:val="nil"/>
              <w:bottom w:val="single" w:sz="4" w:space="0" w:color="auto"/>
              <w:right w:val="single" w:sz="4" w:space="0" w:color="000000"/>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421"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0001-Фунционисање установа примарне здраствене заштите</w:t>
            </w:r>
          </w:p>
        </w:tc>
        <w:tc>
          <w:tcPr>
            <w:tcW w:w="42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14,660,000.00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14,660,000.00</w:t>
            </w:r>
          </w:p>
        </w:tc>
        <w:tc>
          <w:tcPr>
            <w:tcW w:w="45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10,937,968.23</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10,937,968.23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464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Трансфери осталим нивоима власти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14,660,000.00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14,660,000.00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10,937,968.23</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10,937,968.23</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13- Развој културе и информисања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7,200,000.00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7,200,000.00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7,119,124.40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7,119,124.40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Јачање културне продукције и уметничког стваралаштва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919,124.40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919,124.40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095</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Дотације у култури</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919,124.40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919,124.40</w:t>
            </w:r>
          </w:p>
        </w:tc>
      </w:tr>
      <w:tr w:rsidR="0016226B" w:rsidRPr="0016226B" w:rsidTr="0016226B">
        <w:trPr>
          <w:trHeight w:val="600"/>
        </w:trPr>
        <w:tc>
          <w:tcPr>
            <w:tcW w:w="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840</w:t>
            </w:r>
          </w:p>
        </w:tc>
        <w:tc>
          <w:tcPr>
            <w:tcW w:w="138"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0003</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0003- Унапређење система очувања и представљања културно-историјског наслеђа</w:t>
            </w:r>
          </w:p>
        </w:tc>
        <w:tc>
          <w:tcPr>
            <w:tcW w:w="428"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096</w:t>
            </w:r>
          </w:p>
        </w:tc>
        <w:tc>
          <w:tcPr>
            <w:tcW w:w="210"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single" w:sz="4" w:space="0" w:color="auto"/>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Дотације верским заједницама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3,000,000.00</w:t>
            </w:r>
          </w:p>
        </w:tc>
      </w:tr>
      <w:tr w:rsidR="0016226B" w:rsidRPr="0016226B" w:rsidTr="0016226B">
        <w:trPr>
          <w:trHeight w:val="600"/>
        </w:trPr>
        <w:tc>
          <w:tcPr>
            <w:tcW w:w="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830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0004</w:t>
            </w:r>
          </w:p>
        </w:tc>
        <w:tc>
          <w:tcPr>
            <w:tcW w:w="1575" w:type="pct"/>
            <w:gridSpan w:val="3"/>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0004- Остваривање и унапређивање јавног интереса у области јавног информисања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3,200,000.00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3,200,000.00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14- Развој спорта и омладине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21,750,000.00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21,750,000.00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21,576,581.20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21,576,581.20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810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Подршка локалним спортским организацијама, удружењима и савезима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20,900,000.00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20,900,000.00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20,876,581.20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20,876,581.20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098</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Дотације спортским организацијама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20,900,000.00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20,900,000.00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20,876,581.20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20,876,581.20</w:t>
            </w:r>
          </w:p>
        </w:tc>
      </w:tr>
      <w:tr w:rsidR="0016226B" w:rsidRPr="0016226B" w:rsidTr="0016226B">
        <w:trPr>
          <w:trHeight w:val="600"/>
        </w:trPr>
        <w:tc>
          <w:tcPr>
            <w:tcW w:w="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w:t>
            </w:r>
          </w:p>
        </w:tc>
        <w:tc>
          <w:tcPr>
            <w:tcW w:w="138"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0005</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0005- Спровођење омладинске политике</w:t>
            </w:r>
          </w:p>
        </w:tc>
        <w:tc>
          <w:tcPr>
            <w:tcW w:w="428"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850,000.00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850,000.00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700,000.00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700,000.00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099</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Уговорене услуге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750,000.00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700,000.00</w:t>
            </w:r>
          </w:p>
        </w:tc>
      </w:tr>
      <w:tr w:rsidR="0016226B" w:rsidRPr="0016226B" w:rsidTr="0016226B">
        <w:trPr>
          <w:trHeight w:val="300"/>
        </w:trPr>
        <w:tc>
          <w:tcPr>
            <w:tcW w:w="138" w:type="pct"/>
            <w:tcBorders>
              <w:top w:val="single" w:sz="4"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100</w:t>
            </w:r>
          </w:p>
        </w:tc>
        <w:tc>
          <w:tcPr>
            <w:tcW w:w="210"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single" w:sz="4" w:space="0" w:color="auto"/>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101</w:t>
            </w:r>
          </w:p>
        </w:tc>
        <w:tc>
          <w:tcPr>
            <w:tcW w:w="210"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481</w:t>
            </w:r>
          </w:p>
        </w:tc>
        <w:tc>
          <w:tcPr>
            <w:tcW w:w="1211"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Дотације удружењима грађана</w:t>
            </w:r>
          </w:p>
        </w:tc>
        <w:tc>
          <w:tcPr>
            <w:tcW w:w="428"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50" w:type="pct"/>
            <w:tcBorders>
              <w:top w:val="single" w:sz="4" w:space="0" w:color="auto"/>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600"/>
        </w:trPr>
        <w:tc>
          <w:tcPr>
            <w:tcW w:w="13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0501</w:t>
            </w:r>
          </w:p>
        </w:tc>
        <w:tc>
          <w:tcPr>
            <w:tcW w:w="1713" w:type="pct"/>
            <w:gridSpan w:val="4"/>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17- Енергетска ефикасност и обновљиви извори енергије</w:t>
            </w:r>
          </w:p>
        </w:tc>
        <w:tc>
          <w:tcPr>
            <w:tcW w:w="428"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4,205,000.00</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9,205,000.00</w:t>
            </w:r>
          </w:p>
        </w:tc>
        <w:tc>
          <w:tcPr>
            <w:tcW w:w="450"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1,601,758.13</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1,601,758.13</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3,203,516.26</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Унапређење и побољшање енергетске ефикасности и употреба обновљивих извора енергије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4,205,000.00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9,205,000.00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1,601,758.13</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1,601,758.13</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3,203,516.26</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102</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454</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 зграде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1,605,000.00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2,400,000.00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4,005,000.00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1,601,758.13</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1,601,758.13</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3,203,516.26</w:t>
            </w:r>
          </w:p>
        </w:tc>
      </w:tr>
      <w:tr w:rsidR="0016226B" w:rsidRPr="0016226B" w:rsidTr="0016226B">
        <w:trPr>
          <w:trHeight w:val="300"/>
        </w:trPr>
        <w:tc>
          <w:tcPr>
            <w:tcW w:w="138"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w:t>
            </w:r>
          </w:p>
        </w:tc>
        <w:tc>
          <w:tcPr>
            <w:tcW w:w="21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472</w:t>
            </w:r>
          </w:p>
        </w:tc>
        <w:tc>
          <w:tcPr>
            <w:tcW w:w="1211"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Накнаде за социјалну заштиту из буџета</w:t>
            </w:r>
          </w:p>
        </w:tc>
        <w:tc>
          <w:tcPr>
            <w:tcW w:w="428"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2,600,000.00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2,600,000.00</w:t>
            </w:r>
          </w:p>
        </w:tc>
        <w:tc>
          <w:tcPr>
            <w:tcW w:w="422"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5,200,000.00</w:t>
            </w:r>
          </w:p>
        </w:tc>
        <w:tc>
          <w:tcPr>
            <w:tcW w:w="450"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600"/>
        </w:trPr>
        <w:tc>
          <w:tcPr>
            <w:tcW w:w="138" w:type="pct"/>
            <w:tcBorders>
              <w:top w:val="nil"/>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w:t>
            </w:r>
          </w:p>
        </w:tc>
        <w:tc>
          <w:tcPr>
            <w:tcW w:w="16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4.02</w:t>
            </w:r>
          </w:p>
        </w:tc>
        <w:tc>
          <w:tcPr>
            <w:tcW w:w="2144" w:type="pct"/>
            <w:gridSpan w:val="7"/>
            <w:tcBorders>
              <w:top w:val="nil"/>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ПРЕДШКОЛСКА УСТАНОВА "ПОЛЕТАРАЦ"</w:t>
            </w:r>
          </w:p>
        </w:tc>
        <w:tc>
          <w:tcPr>
            <w:tcW w:w="428" w:type="pct"/>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56,762,726.80</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7,050,000.00</w:t>
            </w:r>
          </w:p>
        </w:tc>
        <w:tc>
          <w:tcPr>
            <w:tcW w:w="422"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63,812,726.80</w:t>
            </w:r>
          </w:p>
        </w:tc>
        <w:tc>
          <w:tcPr>
            <w:tcW w:w="450"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50,929,931.97</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4,972,915.00</w:t>
            </w:r>
          </w:p>
        </w:tc>
        <w:tc>
          <w:tcPr>
            <w:tcW w:w="416"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55,902,846.97</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08- Предшколско васпитање и образовање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56,762,726.80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7,050,000.00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63,812,726.80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50,929,931.97</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4,972,915.00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55,902,846.97</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911</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Функционисање предшколских установа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56,762,726.80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7,050,000.00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63,812,726.80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50,929,931.97</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4,972,915.00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55,902,846.97</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Плате, накнаде и додаци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33,531,500.00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33,531,500.00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31,381,004.16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31,381,004.16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 (послодавац)</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5,582,990.00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5,582,990.00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5,068,032.09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5,068,032.09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Накнаде у натури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252,500.00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252,500.00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243,000.00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243,000.00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xml:space="preserve">Социјална давања запосленима </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624,283.12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624,283.12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превоза радника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337,847.11</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999,745.67</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1,337,592.78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Награде, бонуси и остали посл. расходи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307,150.55</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307,150.55</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3,443,196.80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1,850,000.00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5,293,196.80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2,574,453.30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1,740,319.55</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4,314,772.85</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161,061.01</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161,061.01</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2,020,000.00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4,020,000.00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1,637,260.26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255,000.00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1,892,260.26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620,000.00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123,979.99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412,320.00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536,299.99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1,960,000.00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280,000.00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2,240,000.00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1,491,773.04</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165,900.02</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1,657,673.06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5,727,540.00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1,400,000.00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7,127,540.00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5,426,686.77</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1,399,629.76</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6,826,316.53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Остали порези и обавезне таксе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13,366.00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13,366.00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Машине и опрема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1,830,000.00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1,830,000.00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1,540,034.57</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1,540,034.57</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Извори финансирања за функцију 911:</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56,762,726.80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50,929,931.97</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03</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07</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Средства из Републике</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4,800,000.00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Родитељски динар</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2,150,000.00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Укупно Друштвена брига о деци</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7,050,000.00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70,862,726.80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 </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i/>
                <w:iCs/>
                <w:sz w:val="16"/>
                <w:szCs w:val="16"/>
                <w:lang w:val="en-US"/>
              </w:rPr>
            </w:pPr>
            <w:r w:rsidRPr="0016226B">
              <w:rPr>
                <w:rFonts w:ascii="Times New Roman" w:eastAsia="Times New Roman" w:hAnsi="Times New Roman" w:cs="Times New Roman"/>
                <w:i/>
                <w:iCs/>
                <w:sz w:val="16"/>
                <w:szCs w:val="16"/>
                <w:lang w:val="en-US"/>
              </w:rPr>
              <w:t>50,929,931.97</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4.03</w:t>
            </w:r>
          </w:p>
        </w:tc>
        <w:tc>
          <w:tcPr>
            <w:tcW w:w="2144" w:type="pct"/>
            <w:gridSpan w:val="7"/>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КУЛТУРНИ  ЦЕНТАР "ДОСИТЕЈ ОБРАДОВИЋ"</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18,015,160.00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80,000.00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18,095,160.00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16,464,040.79</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13,000.00</w:t>
            </w:r>
          </w:p>
        </w:tc>
        <w:tc>
          <w:tcPr>
            <w:tcW w:w="416"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16,477,040.79</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13- Развој културе и информисања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18,015,160.00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18,095,160.00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16,464,040.79</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13,000.00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16,477,040.79</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000000"/>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Функционисање локалних установа културе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14,635,160.00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14,685,160.00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13,153,346.22</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13,000.00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13,166,346.22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Плате, накнаде и додаци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6,344,500.00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6,344,500.00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5,945,126.90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5,945,126.90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 (послодавац)</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1,028,000.00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1,028,000.00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960,138.02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960,138.02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119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xml:space="preserve">Социјална давања запосленима </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Накнада трошкова за превоз запослених</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277,600.00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277,600.00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Награде, бонуси и остали посл. расходи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266,342.00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266,342.00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2,430,000.00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2,450,000.00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2,249,923.96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2,253,923.96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14,500.00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14,500.00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1,775,000.00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1,775,000.00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1,568,208.69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1,571,208.69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1,188,860.00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1,188,860.00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1,182,059.18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1,182,059.18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270,306.62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276,306.62</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Остали порези и обавезне таксе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13,290.85</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13,290.85</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Новчане казне и пенали по решењу суда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178,800.00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178,800.00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169,830.00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169,830.00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129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Инвестиционо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Машине и опрема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226,020.00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226,020.00</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Јачање културне продукције и уметничког стваралаштва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3,380,000.00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w:t>
            </w:r>
          </w:p>
        </w:tc>
        <w:tc>
          <w:tcPr>
            <w:tcW w:w="422" w:type="pct"/>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3,410,000.00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3,310,694.57</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0.00</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3,310,694.57</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8,846.00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8,846.00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3,210,000.00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3,210,000.00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3,194,153.95</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3,194,153.95</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120,000.00</w:t>
            </w:r>
          </w:p>
        </w:tc>
        <w:tc>
          <w:tcPr>
            <w:tcW w:w="45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107,694.62</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107,694.62</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4.04</w:t>
            </w:r>
          </w:p>
        </w:tc>
        <w:tc>
          <w:tcPr>
            <w:tcW w:w="2144" w:type="pct"/>
            <w:gridSpan w:val="7"/>
            <w:tcBorders>
              <w:top w:val="nil"/>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НАРОДНА БИБЛИОТЕКА "ВУК КАРАЏИЋ"</w:t>
            </w:r>
          </w:p>
        </w:tc>
        <w:tc>
          <w:tcPr>
            <w:tcW w:w="428" w:type="pct"/>
            <w:tcBorders>
              <w:top w:val="nil"/>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9,430,000.00</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683,406.00</w:t>
            </w:r>
          </w:p>
        </w:tc>
        <w:tc>
          <w:tcPr>
            <w:tcW w:w="422" w:type="pct"/>
            <w:tcBorders>
              <w:top w:val="nil"/>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10,113,406.00</w:t>
            </w:r>
          </w:p>
        </w:tc>
        <w:tc>
          <w:tcPr>
            <w:tcW w:w="450" w:type="pct"/>
            <w:tcBorders>
              <w:top w:val="nil"/>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8,206,727.44</w:t>
            </w:r>
          </w:p>
        </w:tc>
        <w:tc>
          <w:tcPr>
            <w:tcW w:w="417"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592,070.00</w:t>
            </w:r>
          </w:p>
        </w:tc>
        <w:tc>
          <w:tcPr>
            <w:tcW w:w="416" w:type="pct"/>
            <w:tcBorders>
              <w:top w:val="nil"/>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8,798,797.44</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1201</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13- Развој културе и информисања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9,430,000.00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683,406.00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10,113,406.00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8,206,727.44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592,070.00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8,798,797.44</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0001</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0001- Функционисање локалних установа културе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9,430,000.00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683,406.00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10,113,406.00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8,206,727.44</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592,070.00</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8,798,797.44</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Плате, накнаде и додаци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5,130,000.00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5,130,000.00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4,944,233.96</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4,944,233.96</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Социјални доприноси (послодавац)</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840,000.00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840,000.00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777,640.08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777,640.08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xml:space="preserve">Социјална давања запосленима </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230,490.00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230,490.00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Накнаде трошкова запосленима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260,000.00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170,143.88</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170,143.88</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138</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416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Награде, бонуси и остали посл. расходи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139</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1,104,000.00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841,199.81</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842,199.81</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Трошкови путовања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12,170.00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12,170.00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695,000.00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695,000.00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292,161.79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292,161.79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73,050.00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73,050.00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188,021.99</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188,021.99</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144</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200,000.00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183,318.93</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183,318.93</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145</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Остали порези и таксе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35,000.00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11,120.00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11,120.00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146</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Новчане казне по решењу суда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147</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Опрема</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270,000.00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583,406.00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853,406.00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173,177.00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542,070.00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715,247.00</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148</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515</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Књиге и литература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66,000.00</w:t>
            </w:r>
          </w:p>
        </w:tc>
        <w:tc>
          <w:tcPr>
            <w:tcW w:w="422"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316,000.00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250,000.00</w:t>
            </w:r>
          </w:p>
        </w:tc>
        <w:tc>
          <w:tcPr>
            <w:tcW w:w="41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49,000.00</w:t>
            </w:r>
          </w:p>
        </w:tc>
        <w:tc>
          <w:tcPr>
            <w:tcW w:w="416"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299,000.00</w:t>
            </w:r>
          </w:p>
        </w:tc>
      </w:tr>
      <w:tr w:rsidR="0016226B" w:rsidRPr="0016226B" w:rsidTr="0016226B">
        <w:trPr>
          <w:trHeight w:val="600"/>
        </w:trPr>
        <w:tc>
          <w:tcPr>
            <w:tcW w:w="138" w:type="pct"/>
            <w:tcBorders>
              <w:top w:val="single" w:sz="8" w:space="0" w:color="auto"/>
              <w:left w:val="single" w:sz="8" w:space="0" w:color="auto"/>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w:t>
            </w:r>
          </w:p>
        </w:tc>
        <w:tc>
          <w:tcPr>
            <w:tcW w:w="16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5.09</w:t>
            </w:r>
          </w:p>
        </w:tc>
        <w:tc>
          <w:tcPr>
            <w:tcW w:w="2144" w:type="pct"/>
            <w:gridSpan w:val="7"/>
            <w:tcBorders>
              <w:top w:val="single" w:sz="8" w:space="0" w:color="auto"/>
              <w:left w:val="nil"/>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МЕСНЕ ЗАЈЕДНИЦЕ</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2,696,400.00</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2,996,400.00</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663,694.69</w:t>
            </w:r>
          </w:p>
        </w:tc>
        <w:tc>
          <w:tcPr>
            <w:tcW w:w="417"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310,938.17</w:t>
            </w:r>
          </w:p>
        </w:tc>
        <w:tc>
          <w:tcPr>
            <w:tcW w:w="416" w:type="pct"/>
            <w:tcBorders>
              <w:top w:val="single" w:sz="8" w:space="0" w:color="auto"/>
              <w:left w:val="nil"/>
              <w:bottom w:val="single" w:sz="8"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974,632.86</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277" w:type="pct"/>
            <w:gridSpan w:val="2"/>
            <w:tcBorders>
              <w:top w:val="nil"/>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0602</w:t>
            </w:r>
          </w:p>
        </w:tc>
        <w:tc>
          <w:tcPr>
            <w:tcW w:w="1713" w:type="pct"/>
            <w:gridSpan w:val="4"/>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Програм 15- Опште услуге локалне самоуправе</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2,696,400.00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2,996,400.00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663,694.69</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310,938.17</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974,632.86</w:t>
            </w:r>
          </w:p>
        </w:tc>
      </w:tr>
      <w:tr w:rsidR="0016226B" w:rsidRPr="0016226B" w:rsidTr="0016226B">
        <w:trPr>
          <w:trHeight w:val="60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160</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277" w:type="pct"/>
            <w:gridSpan w:val="2"/>
            <w:tcBorders>
              <w:top w:val="single" w:sz="4" w:space="0" w:color="auto"/>
              <w:left w:val="nil"/>
              <w:bottom w:val="single" w:sz="4" w:space="0" w:color="auto"/>
              <w:right w:val="single" w:sz="4"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0002</w:t>
            </w:r>
          </w:p>
        </w:tc>
        <w:tc>
          <w:tcPr>
            <w:tcW w:w="1575" w:type="pct"/>
            <w:gridSpan w:val="3"/>
            <w:tcBorders>
              <w:top w:val="single" w:sz="4" w:space="0" w:color="auto"/>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ПА 0002- Функционисање месних заједница</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2,696,400.00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300,000.00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2,996,400.00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663,694.69</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310,938.17</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974,632.86</w:t>
            </w:r>
          </w:p>
        </w:tc>
      </w:tr>
      <w:tr w:rsidR="0016226B" w:rsidRPr="0016226B" w:rsidTr="0016226B">
        <w:trPr>
          <w:trHeight w:val="390"/>
        </w:trPr>
        <w:tc>
          <w:tcPr>
            <w:tcW w:w="138" w:type="pct"/>
            <w:tcBorders>
              <w:top w:val="nil"/>
              <w:left w:val="single" w:sz="8" w:space="0" w:color="auto"/>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149</w:t>
            </w:r>
          </w:p>
        </w:tc>
        <w:tc>
          <w:tcPr>
            <w:tcW w:w="210"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421</w:t>
            </w:r>
          </w:p>
        </w:tc>
        <w:tc>
          <w:tcPr>
            <w:tcW w:w="1211"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Стални трошкови</w:t>
            </w:r>
          </w:p>
        </w:tc>
        <w:tc>
          <w:tcPr>
            <w:tcW w:w="428"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1,365,000.00</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175,000.00</w:t>
            </w:r>
          </w:p>
        </w:tc>
        <w:tc>
          <w:tcPr>
            <w:tcW w:w="422" w:type="pct"/>
            <w:tcBorders>
              <w:top w:val="nil"/>
              <w:left w:val="nil"/>
              <w:bottom w:val="single" w:sz="4"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1,540,000.00</w:t>
            </w:r>
          </w:p>
        </w:tc>
        <w:tc>
          <w:tcPr>
            <w:tcW w:w="450" w:type="pct"/>
            <w:tcBorders>
              <w:top w:val="nil"/>
              <w:left w:val="single" w:sz="8" w:space="0" w:color="auto"/>
              <w:bottom w:val="single" w:sz="4"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180,294.69</w:t>
            </w:r>
          </w:p>
        </w:tc>
        <w:tc>
          <w:tcPr>
            <w:tcW w:w="417"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216,978.16</w:t>
            </w:r>
          </w:p>
        </w:tc>
        <w:tc>
          <w:tcPr>
            <w:tcW w:w="416" w:type="pct"/>
            <w:tcBorders>
              <w:top w:val="nil"/>
              <w:left w:val="nil"/>
              <w:bottom w:val="single" w:sz="4" w:space="0" w:color="auto"/>
              <w:right w:val="single" w:sz="4"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397,272.85</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150</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423</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Услуге по уговору</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340,000.00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39,000.00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379,000.00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151</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424</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Специјализоване услуге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152</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425</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Текуће поправке и одржавање</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303,000.00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80,000.00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383,000.00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169,000.00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62,000.00</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231,000.00</w:t>
            </w:r>
          </w:p>
        </w:tc>
      </w:tr>
      <w:tr w:rsidR="0016226B" w:rsidRPr="0016226B" w:rsidTr="0016226B">
        <w:trPr>
          <w:trHeight w:val="300"/>
        </w:trPr>
        <w:tc>
          <w:tcPr>
            <w:tcW w:w="138" w:type="pct"/>
            <w:tcBorders>
              <w:top w:val="nil"/>
              <w:left w:val="single" w:sz="8" w:space="0" w:color="auto"/>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153</w:t>
            </w:r>
          </w:p>
        </w:tc>
        <w:tc>
          <w:tcPr>
            <w:tcW w:w="210"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426</w:t>
            </w:r>
          </w:p>
        </w:tc>
        <w:tc>
          <w:tcPr>
            <w:tcW w:w="1211"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Материјал</w:t>
            </w:r>
          </w:p>
        </w:tc>
        <w:tc>
          <w:tcPr>
            <w:tcW w:w="428"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w:t>
            </w:r>
          </w:p>
        </w:tc>
        <w:tc>
          <w:tcPr>
            <w:tcW w:w="422" w:type="pct"/>
            <w:tcBorders>
              <w:top w:val="nil"/>
              <w:left w:val="nil"/>
              <w:bottom w:val="single" w:sz="4" w:space="0" w:color="auto"/>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6,000.00</w:t>
            </w:r>
          </w:p>
        </w:tc>
        <w:tc>
          <w:tcPr>
            <w:tcW w:w="450" w:type="pct"/>
            <w:tcBorders>
              <w:top w:val="nil"/>
              <w:left w:val="single" w:sz="8" w:space="0" w:color="auto"/>
              <w:bottom w:val="single" w:sz="4" w:space="0" w:color="auto"/>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1,960.01</w:t>
            </w:r>
          </w:p>
        </w:tc>
        <w:tc>
          <w:tcPr>
            <w:tcW w:w="416" w:type="pct"/>
            <w:tcBorders>
              <w:top w:val="nil"/>
              <w:left w:val="nil"/>
              <w:bottom w:val="single" w:sz="4" w:space="0" w:color="auto"/>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1,960.01</w:t>
            </w:r>
          </w:p>
        </w:tc>
      </w:tr>
      <w:tr w:rsidR="0016226B" w:rsidRPr="0016226B" w:rsidTr="0016226B">
        <w:trPr>
          <w:trHeight w:val="300"/>
        </w:trPr>
        <w:tc>
          <w:tcPr>
            <w:tcW w:w="138" w:type="pct"/>
            <w:tcBorders>
              <w:top w:val="nil"/>
              <w:left w:val="single" w:sz="8"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154</w:t>
            </w:r>
          </w:p>
        </w:tc>
        <w:tc>
          <w:tcPr>
            <w:tcW w:w="210" w:type="pct"/>
            <w:tcBorders>
              <w:top w:val="nil"/>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483</w:t>
            </w:r>
          </w:p>
        </w:tc>
        <w:tc>
          <w:tcPr>
            <w:tcW w:w="1211" w:type="pct"/>
            <w:tcBorders>
              <w:top w:val="nil"/>
              <w:left w:val="nil"/>
              <w:bottom w:val="nil"/>
              <w:right w:val="nil"/>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Новчане казне и пенали по решењу суда</w:t>
            </w:r>
          </w:p>
        </w:tc>
        <w:tc>
          <w:tcPr>
            <w:tcW w:w="428"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320,000.00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nil"/>
              <w:left w:val="single" w:sz="4" w:space="0" w:color="auto"/>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320,000.00</w:t>
            </w:r>
          </w:p>
        </w:tc>
        <w:tc>
          <w:tcPr>
            <w:tcW w:w="450" w:type="pct"/>
            <w:tcBorders>
              <w:top w:val="nil"/>
              <w:left w:val="single" w:sz="8" w:space="0" w:color="auto"/>
              <w:bottom w:val="nil"/>
              <w:right w:val="single" w:sz="8"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7" w:type="pct"/>
            <w:tcBorders>
              <w:top w:val="nil"/>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nil"/>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r>
      <w:tr w:rsidR="0016226B" w:rsidRPr="0016226B" w:rsidTr="0016226B">
        <w:trPr>
          <w:trHeight w:val="300"/>
        </w:trPr>
        <w:tc>
          <w:tcPr>
            <w:tcW w:w="138"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6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right"/>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3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 </w:t>
            </w:r>
          </w:p>
        </w:tc>
        <w:tc>
          <w:tcPr>
            <w:tcW w:w="154"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155</w:t>
            </w:r>
          </w:p>
        </w:tc>
        <w:tc>
          <w:tcPr>
            <w:tcW w:w="210"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512</w:t>
            </w:r>
          </w:p>
        </w:tc>
        <w:tc>
          <w:tcPr>
            <w:tcW w:w="1211"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Опрема</w:t>
            </w:r>
          </w:p>
        </w:tc>
        <w:tc>
          <w:tcPr>
            <w:tcW w:w="428"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364,400.00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22" w:type="pct"/>
            <w:tcBorders>
              <w:top w:val="single" w:sz="4" w:space="0" w:color="auto"/>
              <w:left w:val="nil"/>
              <w:bottom w:val="nil"/>
              <w:right w:val="nil"/>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364,400.00</w:t>
            </w:r>
          </w:p>
        </w:tc>
        <w:tc>
          <w:tcPr>
            <w:tcW w:w="450" w:type="pct"/>
            <w:tcBorders>
              <w:top w:val="single" w:sz="4" w:space="0" w:color="auto"/>
              <w:left w:val="single" w:sz="4" w:space="0" w:color="auto"/>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314,400.00</w:t>
            </w:r>
          </w:p>
        </w:tc>
        <w:tc>
          <w:tcPr>
            <w:tcW w:w="417"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0.00</w:t>
            </w:r>
          </w:p>
        </w:tc>
        <w:tc>
          <w:tcPr>
            <w:tcW w:w="416" w:type="pct"/>
            <w:tcBorders>
              <w:top w:val="single" w:sz="4" w:space="0" w:color="auto"/>
              <w:left w:val="nil"/>
              <w:bottom w:val="nil"/>
              <w:right w:val="single" w:sz="4" w:space="0" w:color="auto"/>
            </w:tcBorders>
            <w:shd w:val="clear" w:color="auto" w:fill="auto"/>
            <w:vAlign w:val="bottom"/>
            <w:hideMark/>
          </w:tcPr>
          <w:p w:rsidR="0016226B" w:rsidRPr="0016226B" w:rsidRDefault="0016226B" w:rsidP="0016226B">
            <w:pPr>
              <w:spacing w:after="0" w:line="240" w:lineRule="auto"/>
              <w:jc w:val="center"/>
              <w:rPr>
                <w:rFonts w:ascii="Times New Roman" w:eastAsia="Times New Roman" w:hAnsi="Times New Roman" w:cs="Times New Roman"/>
                <w:sz w:val="16"/>
                <w:szCs w:val="16"/>
                <w:lang w:val="en-US"/>
              </w:rPr>
            </w:pPr>
            <w:r w:rsidRPr="0016226B">
              <w:rPr>
                <w:rFonts w:ascii="Times New Roman" w:eastAsia="Times New Roman" w:hAnsi="Times New Roman" w:cs="Times New Roman"/>
                <w:sz w:val="16"/>
                <w:szCs w:val="16"/>
                <w:lang w:val="en-US"/>
              </w:rPr>
              <w:t>314,400.00</w:t>
            </w:r>
          </w:p>
        </w:tc>
      </w:tr>
      <w:tr w:rsidR="0016226B" w:rsidRPr="0016226B" w:rsidTr="0016226B">
        <w:trPr>
          <w:trHeight w:val="600"/>
        </w:trPr>
        <w:tc>
          <w:tcPr>
            <w:tcW w:w="2449"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 xml:space="preserve">У К У П Н И   Р А С Х О Д И </w:t>
            </w:r>
          </w:p>
        </w:tc>
        <w:tc>
          <w:tcPr>
            <w:tcW w:w="428"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488,020,000.00</w:t>
            </w:r>
          </w:p>
        </w:tc>
        <w:tc>
          <w:tcPr>
            <w:tcW w:w="417"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71,632,830.82</w:t>
            </w:r>
          </w:p>
        </w:tc>
        <w:tc>
          <w:tcPr>
            <w:tcW w:w="422" w:type="pct"/>
            <w:tcBorders>
              <w:top w:val="single" w:sz="8" w:space="0" w:color="auto"/>
              <w:left w:val="nil"/>
              <w:bottom w:val="single" w:sz="8" w:space="0" w:color="auto"/>
              <w:right w:val="nil"/>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559,652,830.82</w:t>
            </w:r>
          </w:p>
        </w:tc>
        <w:tc>
          <w:tcPr>
            <w:tcW w:w="450"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420,979,790.40</w:t>
            </w:r>
          </w:p>
        </w:tc>
        <w:tc>
          <w:tcPr>
            <w:tcW w:w="417"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57,396,838.07</w:t>
            </w:r>
          </w:p>
        </w:tc>
        <w:tc>
          <w:tcPr>
            <w:tcW w:w="416" w:type="pct"/>
            <w:tcBorders>
              <w:top w:val="single" w:sz="8" w:space="0" w:color="auto"/>
              <w:left w:val="nil"/>
              <w:bottom w:val="single" w:sz="8" w:space="0" w:color="auto"/>
              <w:right w:val="single" w:sz="8" w:space="0" w:color="auto"/>
            </w:tcBorders>
            <w:shd w:val="clear" w:color="auto" w:fill="auto"/>
            <w:vAlign w:val="center"/>
            <w:hideMark/>
          </w:tcPr>
          <w:p w:rsidR="0016226B" w:rsidRPr="0016226B" w:rsidRDefault="0016226B" w:rsidP="0016226B">
            <w:pPr>
              <w:spacing w:after="0" w:line="240" w:lineRule="auto"/>
              <w:jc w:val="center"/>
              <w:rPr>
                <w:rFonts w:ascii="Times New Roman" w:eastAsia="Times New Roman" w:hAnsi="Times New Roman" w:cs="Times New Roman"/>
                <w:b/>
                <w:bCs/>
                <w:sz w:val="16"/>
                <w:szCs w:val="16"/>
                <w:lang w:val="en-US"/>
              </w:rPr>
            </w:pPr>
            <w:r w:rsidRPr="0016226B">
              <w:rPr>
                <w:rFonts w:ascii="Times New Roman" w:eastAsia="Times New Roman" w:hAnsi="Times New Roman" w:cs="Times New Roman"/>
                <w:b/>
                <w:bCs/>
                <w:sz w:val="16"/>
                <w:szCs w:val="16"/>
                <w:lang w:val="en-US"/>
              </w:rPr>
              <w:t>478,376,628.47</w:t>
            </w:r>
          </w:p>
        </w:tc>
      </w:tr>
    </w:tbl>
    <w:p w:rsidR="0016226B" w:rsidRPr="0016226B" w:rsidRDefault="0016226B" w:rsidP="0016226B">
      <w:pPr>
        <w:spacing w:after="0" w:line="240" w:lineRule="auto"/>
        <w:ind w:firstLine="720"/>
        <w:jc w:val="both"/>
        <w:rPr>
          <w:rFonts w:ascii="Times New Roman" w:eastAsia="Times New Roman" w:hAnsi="Times New Roman" w:cs="Times New Roman"/>
          <w:lang w:val="en-US"/>
        </w:rPr>
      </w:pP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p>
    <w:p w:rsidR="0016226B" w:rsidRPr="0016226B" w:rsidRDefault="0016226B" w:rsidP="0016226B">
      <w:pPr>
        <w:spacing w:after="240" w:line="240" w:lineRule="auto"/>
        <w:rPr>
          <w:rFonts w:ascii="Times New Roman" w:eastAsia="Times New Roman" w:hAnsi="Times New Roman" w:cs="Times New Roman"/>
          <w:b/>
        </w:rPr>
        <w:sectPr w:rsidR="0016226B" w:rsidRPr="0016226B" w:rsidSect="0016226B">
          <w:pgSz w:w="15840" w:h="12240" w:orient="landscape" w:code="1"/>
          <w:pgMar w:top="1440" w:right="720" w:bottom="1440" w:left="720" w:header="720" w:footer="720" w:gutter="0"/>
          <w:cols w:space="720"/>
          <w:docGrid w:linePitch="360"/>
        </w:sectPr>
      </w:pPr>
    </w:p>
    <w:p w:rsidR="0016226B" w:rsidRPr="0016226B" w:rsidRDefault="0016226B" w:rsidP="0016226B">
      <w:pPr>
        <w:spacing w:after="0" w:line="240" w:lineRule="auto"/>
        <w:jc w:val="center"/>
        <w:rPr>
          <w:rFonts w:ascii="Times New Roman" w:eastAsia="Times New Roman" w:hAnsi="Times New Roman" w:cs="Times New Roman"/>
          <w:lang w:val="sr-Cyrl-CS"/>
        </w:rPr>
      </w:pPr>
      <w:r w:rsidRPr="0016226B">
        <w:rPr>
          <w:rFonts w:ascii="Times New Roman" w:eastAsia="Times New Roman" w:hAnsi="Times New Roman" w:cs="Times New Roman"/>
          <w:b/>
          <w:lang w:val="sr-Cyrl-CS"/>
        </w:rPr>
        <w:t>Члан 12.</w:t>
      </w:r>
    </w:p>
    <w:p w:rsidR="0016226B" w:rsidRPr="0016226B" w:rsidRDefault="0016226B" w:rsidP="0016226B">
      <w:pPr>
        <w:spacing w:after="0" w:line="240" w:lineRule="auto"/>
        <w:ind w:firstLine="720"/>
        <w:rPr>
          <w:rFonts w:ascii="Times New Roman" w:eastAsia="Times New Roman" w:hAnsi="Times New Roman" w:cs="Times New Roman"/>
          <w:b/>
          <w:sz w:val="28"/>
          <w:szCs w:val="28"/>
          <w:lang w:val="sr-Cyrl-CS"/>
        </w:rPr>
      </w:pPr>
      <w:r w:rsidRPr="0016226B">
        <w:rPr>
          <w:rFonts w:ascii="Times New Roman" w:eastAsia="Times New Roman" w:hAnsi="Times New Roman" w:cs="Times New Roman"/>
          <w:b/>
          <w:sz w:val="28"/>
          <w:szCs w:val="28"/>
          <w:lang w:val="sr-Cyrl-CS"/>
        </w:rPr>
        <w:t>Укупни расходи и издаци извршени према програмској класификацији у 202</w:t>
      </w:r>
      <w:r w:rsidRPr="0016226B">
        <w:rPr>
          <w:rFonts w:ascii="Times New Roman" w:eastAsia="Times New Roman" w:hAnsi="Times New Roman" w:cs="Times New Roman"/>
          <w:b/>
          <w:sz w:val="28"/>
          <w:szCs w:val="28"/>
        </w:rPr>
        <w:t>2</w:t>
      </w:r>
      <w:r w:rsidRPr="0016226B">
        <w:rPr>
          <w:rFonts w:ascii="Times New Roman" w:eastAsia="Times New Roman" w:hAnsi="Times New Roman" w:cs="Times New Roman"/>
          <w:b/>
          <w:sz w:val="28"/>
          <w:szCs w:val="28"/>
          <w:lang w:val="sr-Cyrl-CS"/>
        </w:rPr>
        <w:t>. години:</w:t>
      </w:r>
    </w:p>
    <w:p w:rsidR="0016226B" w:rsidRPr="0016226B" w:rsidRDefault="0016226B" w:rsidP="0016226B">
      <w:pPr>
        <w:widowControl w:val="0"/>
        <w:tabs>
          <w:tab w:val="center" w:pos="390"/>
          <w:tab w:val="left" w:pos="780"/>
          <w:tab w:val="center" w:pos="3660"/>
          <w:tab w:val="center" w:pos="6210"/>
          <w:tab w:val="center" w:pos="7447"/>
          <w:tab w:val="center" w:pos="8647"/>
          <w:tab w:val="center" w:pos="9840"/>
          <w:tab w:val="center" w:pos="11160"/>
          <w:tab w:val="center" w:pos="12630"/>
          <w:tab w:val="center" w:pos="13710"/>
        </w:tabs>
        <w:autoSpaceDE w:val="0"/>
        <w:autoSpaceDN w:val="0"/>
        <w:adjustRightInd w:val="0"/>
        <w:spacing w:before="133" w:after="0" w:line="240" w:lineRule="auto"/>
        <w:rPr>
          <w:rFonts w:ascii="Times New Roman" w:eastAsia="Times New Roman" w:hAnsi="Times New Roman" w:cs="Times New Roman"/>
          <w:b/>
          <w:color w:val="000000"/>
          <w:sz w:val="18"/>
          <w:szCs w:val="18"/>
          <w:highlight w:val="lightGray"/>
          <w:lang w:val="en-US"/>
        </w:rPr>
      </w:pPr>
      <w:r w:rsidRPr="0016226B">
        <w:rPr>
          <w:rFonts w:ascii="Times New Roman" w:eastAsia="Times New Roman" w:hAnsi="Times New Roman" w:cs="Times New Roman"/>
          <w:b/>
          <w:color w:val="000000"/>
          <w:sz w:val="18"/>
          <w:szCs w:val="18"/>
          <w:highlight w:val="lightGray"/>
          <w:lang w:val="en-US"/>
        </w:rPr>
        <w:t>Програм</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 xml:space="preserve">Програмска </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ОПИС</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 xml:space="preserve">Средства из </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 xml:space="preserve">Средства из </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 xml:space="preserve">Средства из </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Укупна средства</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Реализација</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Салдо</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w:t>
      </w:r>
    </w:p>
    <w:p w:rsidR="0016226B" w:rsidRPr="0016226B" w:rsidRDefault="0016226B" w:rsidP="0016226B">
      <w:pPr>
        <w:widowControl w:val="0"/>
        <w:tabs>
          <w:tab w:val="left" w:pos="780"/>
          <w:tab w:val="center" w:pos="6210"/>
          <w:tab w:val="center" w:pos="7447"/>
          <w:tab w:val="center" w:pos="8647"/>
        </w:tabs>
        <w:autoSpaceDE w:val="0"/>
        <w:autoSpaceDN w:val="0"/>
        <w:adjustRightInd w:val="0"/>
        <w:spacing w:after="0" w:line="240" w:lineRule="auto"/>
        <w:rPr>
          <w:rFonts w:ascii="Times New Roman" w:eastAsia="Times New Roman" w:hAnsi="Times New Roman" w:cs="Times New Roman"/>
          <w:b/>
          <w:color w:val="000000"/>
          <w:sz w:val="18"/>
          <w:szCs w:val="18"/>
          <w:highlight w:val="lightGray"/>
          <w:lang w:val="en-US"/>
        </w:rPr>
      </w:pP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 xml:space="preserve">активност   </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буџета</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осталих извора</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 xml:space="preserve">сопствених </w:t>
      </w:r>
    </w:p>
    <w:p w:rsidR="0016226B" w:rsidRPr="0016226B" w:rsidRDefault="0016226B" w:rsidP="0016226B">
      <w:pPr>
        <w:widowControl w:val="0"/>
        <w:tabs>
          <w:tab w:val="left" w:pos="780"/>
          <w:tab w:val="center" w:pos="8647"/>
        </w:tabs>
        <w:autoSpaceDE w:val="0"/>
        <w:autoSpaceDN w:val="0"/>
        <w:adjustRightInd w:val="0"/>
        <w:spacing w:after="0" w:line="240" w:lineRule="auto"/>
        <w:rPr>
          <w:rFonts w:ascii="Times New Roman" w:eastAsia="Times New Roman" w:hAnsi="Times New Roman" w:cs="Times New Roman"/>
          <w:b/>
          <w:color w:val="000000"/>
          <w:sz w:val="18"/>
          <w:szCs w:val="18"/>
          <w:lang w:val="en-US"/>
        </w:rPr>
      </w:pP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/Пројекат</w:t>
      </w:r>
      <w:r w:rsidRPr="0016226B">
        <w:rPr>
          <w:rFonts w:ascii="Times New Roman" w:eastAsia="Times New Roman" w:hAnsi="Times New Roman" w:cs="Times New Roman"/>
          <w:b/>
          <w:sz w:val="18"/>
          <w:szCs w:val="18"/>
          <w:highlight w:val="lightGray"/>
          <w:lang w:val="en-US"/>
        </w:rPr>
        <w:tab/>
      </w:r>
      <w:r w:rsidRPr="0016226B">
        <w:rPr>
          <w:rFonts w:ascii="Times New Roman" w:eastAsia="Times New Roman" w:hAnsi="Times New Roman" w:cs="Times New Roman"/>
          <w:b/>
          <w:color w:val="000000"/>
          <w:sz w:val="18"/>
          <w:szCs w:val="18"/>
          <w:highlight w:val="lightGray"/>
          <w:lang w:val="en-US"/>
        </w:rPr>
        <w:t>извора</w:t>
      </w:r>
    </w:p>
    <w:p w:rsidR="0016226B" w:rsidRPr="0016226B" w:rsidRDefault="0016226B" w:rsidP="0016226B">
      <w:pPr>
        <w:spacing w:after="0" w:line="240" w:lineRule="auto"/>
        <w:rPr>
          <w:rFonts w:ascii="Arial" w:eastAsia="Times New Roman" w:hAnsi="Arial" w:cs="Arial"/>
          <w:sz w:val="24"/>
          <w:szCs w:val="24"/>
          <w:lang w:val="en-US"/>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105"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0101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Пољопривреда и рурални развој</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6,550,000.00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6,550,000.00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4,553,747.00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1,996,253.00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69.52</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Подршка за спровођење пољопривредне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1,350,000.00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1,350,000.00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586,000.00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764,000.00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43.41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Мере подршке руралном развоју</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3,967,747.00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1,232,253.00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76.30</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0401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Заштита животне средине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17,990,748.38</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17,990,748.38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17,645,397.95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345,350.43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98.08</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0401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0004</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Управљање отпадним водама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2,423,103.37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176,896.63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93.20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0401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0005</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Управљање комуналним отпадом</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14,190,748.38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14,190,748.38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14,022,822.58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167,925.80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98.82</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0401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0006</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Управљање осталим врстам отпада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1,199,472.00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528.00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99.96</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0501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 xml:space="preserve">Енергетска ефикасност и обновљиви извори </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4,205,000.00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5,000,000.00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9,205,000.00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3,203,516.26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6,001,483.74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34.80</w:t>
      </w:r>
    </w:p>
    <w:p w:rsidR="0016226B" w:rsidRPr="0016226B" w:rsidRDefault="0016226B" w:rsidP="0016226B">
      <w:pPr>
        <w:widowControl w:val="0"/>
        <w:tabs>
          <w:tab w:val="left" w:pos="1740"/>
        </w:tabs>
        <w:autoSpaceDE w:val="0"/>
        <w:autoSpaceDN w:val="0"/>
        <w:adjustRightInd w:val="0"/>
        <w:spacing w:after="0" w:line="240" w:lineRule="auto"/>
        <w:rPr>
          <w:rFonts w:ascii="Arial" w:eastAsia="Times New Roman" w:hAnsi="Arial" w:cs="Arial"/>
          <w:b/>
          <w:bCs/>
          <w:color w:val="000000"/>
          <w:sz w:val="15"/>
          <w:szCs w:val="15"/>
          <w:lang w:val="en-US"/>
        </w:rPr>
      </w:pP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енергије</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0501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Унапређење и побољшање енергетске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4,205,000.00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5,000,000.00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9,205,000.00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3,203,516.26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6,001,483.74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34.80</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Опште услуге локалне самоуправе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94,324,971.21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7,699,970.50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102,024,941.7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82,913,811.01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19,111,130.70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81.27</w:t>
      </w:r>
    </w:p>
    <w:p w:rsidR="0016226B" w:rsidRPr="0016226B" w:rsidRDefault="0016226B" w:rsidP="0016226B">
      <w:pPr>
        <w:widowControl w:val="0"/>
        <w:tabs>
          <w:tab w:val="right" w:pos="10385"/>
        </w:tabs>
        <w:autoSpaceDE w:val="0"/>
        <w:autoSpaceDN w:val="0"/>
        <w:adjustRightInd w:val="0"/>
        <w:spacing w:after="0" w:line="240" w:lineRule="auto"/>
        <w:rPr>
          <w:rFonts w:ascii="Arial" w:eastAsia="Times New Roman" w:hAnsi="Arial" w:cs="Arial"/>
          <w:b/>
          <w:bCs/>
          <w:color w:val="000000"/>
          <w:sz w:val="15"/>
          <w:szCs w:val="15"/>
          <w:lang w:val="en-US"/>
        </w:rPr>
      </w:pP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Функционисање локалне самоуправе и градских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85,236,735.14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7,399,970.50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92,636,705.64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77,228,308.04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15,408,397.60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83.37</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Функционисање месних заједница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2,696,400.00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2,996,400.00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974,632.87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2,021,767.13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32.53</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0003</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Сервисирање јавниог дуга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2,275,180.10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324,819.90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87.51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0004</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Општинско/ градско правобранилаштво</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0009</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Текућа буџетска резерва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441,836.07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441,836.07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441,836.07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0010</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Стална буџетска резева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0602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0014</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Управљање ванредним ситуацијама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2,450,000.00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2,450,000.00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2,035,690.00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414,310.00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83.09</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0701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 xml:space="preserve">Организација саобраћаја и саобраћајна </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57,957,585.45</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33,947,520.40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91,905,105.85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74,556,759.24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17,348,346.61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81.12</w:t>
      </w:r>
    </w:p>
    <w:p w:rsidR="0016226B" w:rsidRPr="0016226B" w:rsidRDefault="0016226B" w:rsidP="0016226B">
      <w:pPr>
        <w:widowControl w:val="0"/>
        <w:tabs>
          <w:tab w:val="left" w:pos="1740"/>
        </w:tabs>
        <w:autoSpaceDE w:val="0"/>
        <w:autoSpaceDN w:val="0"/>
        <w:adjustRightInd w:val="0"/>
        <w:spacing w:after="0" w:line="240" w:lineRule="auto"/>
        <w:rPr>
          <w:rFonts w:ascii="Arial" w:eastAsia="Times New Roman" w:hAnsi="Arial" w:cs="Arial"/>
          <w:b/>
          <w:bCs/>
          <w:color w:val="000000"/>
          <w:sz w:val="15"/>
          <w:szCs w:val="15"/>
          <w:lang w:val="en-US"/>
        </w:rPr>
      </w:pP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инфраструкт.</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0701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Одржавање саобраћајне инфраструктуре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51,057,585.45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26,800,000.00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77,857,585.45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68,734,599.24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9,122,986.21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88.28</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0701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0005</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Унапређење безбедности саобраћаја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6,900,000.00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7,147,520.40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14,047,520.40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5,822,160.00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8,225,360.40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41.45</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0902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Социјална и дечија заштита</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25,059,000.00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4,925,288.00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29,984,288.00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25,703,468.87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4,280,819.13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85.72</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0902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Једнократне помоћи и друге помоћи</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3,440,680.00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7,940,680.00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6,837,058.42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1,103,621.58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86.10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0902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0016</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Дневне услуге у заједници</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3,617,000.00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972,000.00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4,589,000.00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3,936,684.54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652,315.46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85.79</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0902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0018</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Подршка реализацији програма црвеног крста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0902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0019</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Подршка деци и породица са децом</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11,478,000.00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11,478,000.00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9,850,059.91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1,627,940.09</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85.82</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0902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0021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Подршка особама са инвалидитетом</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3,714,000.00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512,608.00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4,226,608.00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3,329,666.00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896,942.00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78.78</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1101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Становање, урбанизам и просторно планирање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5,900,000.00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5,400,823.88</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11,300,823.88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7,019,182.88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4,281,641.00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62.11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Просторно и урбанистичко планирање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1,658,400.00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3,841,600.00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30.15</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0004</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Социјално становање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5,400,823.88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5,800,823.88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5,360,782.88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440,041.00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92.41</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Комуналне делатности</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57,719,760.14</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6,845,822.04</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64,565,582.18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59,409,821.18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5,155,761.00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92.01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Управљање/одржавање јавним осветљењем</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38,600,000.00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6,845,822.04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45,445,822.04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42,569,880.38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2,875,941.66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93.67</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Одржавање јавних зелених површина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5,067,760.14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5,067,760.14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4,976,626.97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91,133.17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98.20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0003</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Одржавање чистоће на површинама јавне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7,172,000.00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7,172,000.00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6,641,544.25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530,455.75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92.60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0004</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ЗОО хигијена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5,280,000.00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5,280,000.00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5,221,769.58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58,230.42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98.90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0005</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Уређивање, одржавање и коришћење пијаца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0008</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Управљање и снабдевање водом за пиће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p>
    <w:p w:rsidR="0016226B" w:rsidRPr="0016226B" w:rsidRDefault="0016226B" w:rsidP="0016226B">
      <w:pPr>
        <w:widowControl w:val="0"/>
        <w:tabs>
          <w:tab w:val="center" w:pos="390"/>
          <w:tab w:val="left" w:pos="780"/>
          <w:tab w:val="center" w:pos="3660"/>
          <w:tab w:val="center" w:pos="6210"/>
          <w:tab w:val="center" w:pos="7447"/>
          <w:tab w:val="center" w:pos="8647"/>
          <w:tab w:val="center" w:pos="9840"/>
          <w:tab w:val="center" w:pos="11160"/>
          <w:tab w:val="center" w:pos="12630"/>
          <w:tab w:val="center" w:pos="13710"/>
        </w:tabs>
        <w:autoSpaceDE w:val="0"/>
        <w:autoSpaceDN w:val="0"/>
        <w:adjustRightInd w:val="0"/>
        <w:spacing w:after="0" w:line="240" w:lineRule="auto"/>
        <w:rPr>
          <w:rFonts w:ascii="Arial" w:eastAsia="Times New Roman" w:hAnsi="Arial" w:cs="Arial"/>
          <w:color w:val="000000"/>
          <w:sz w:val="18"/>
          <w:szCs w:val="18"/>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105"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1201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Развој културе и информисања</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34,645,160.00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763,406.00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35,408,566.00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32,394,962.62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3,013,603.38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91.49</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Функционисање локалних установа културе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24,065,160.00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733,406.00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24,798,566.00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21,965,143.65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2,833,422.35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88.57</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Јачање културне продукције и уметничког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4,380,000.00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4,410,000.00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4,229,818.97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180,181.03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95.91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0003</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Унапређење система очувања и представљања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3,000,000.00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0004</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Остваривање и унапређивање јавног интереса у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3,200,000.00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1301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Развој спорта и омладине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21,750,000.00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21,750,000.00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21,576,581.20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173,418.80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99.20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1301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Подршка локалним спортским организацијама,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20,900,000.00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20,900,000.00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20,876,581.20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23,418.80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99.89</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1301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0005</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Спровођење омладинске политике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82.35</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1501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Локални економски развој</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1,600,000.00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Мере активне политике запошљавања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1,600,000.00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100.00</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1502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Развој туризма</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250,000.00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104,160.04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145,839.96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41.66</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1502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Промоција туристичке понуде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104,160.04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145,839.96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41.66</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1801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Здравствена заштита</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14,660,000.00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14,660,000.00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10,937,968.23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3,722,031.77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74.61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1801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Функционисање установа примарне здравствене </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14,660,000.00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14,660,000.00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10,937,968.23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3,722,031.77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74.61</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2002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Предшколско образовање и васпитање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56,762,726.80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7,050,000.00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63,812,726.80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55,902,846.97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7,909,879.83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87.60</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2002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 Функционисање предшколских установа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56,762,726.80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7,050,000.00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63,812,726.80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55,902,846.97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7,909,879.83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87.60</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2003</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Oсновно образовање и васпитање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47,551,303.60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47,551,303.60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43,929,830.56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3,621,473.04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92.38</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2003</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 xml:space="preserve"> Реализација делатности основног образовања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47,551,303.60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47,551,303.60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43,929,830.56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3,621,473.04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92.38</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2004</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Средње образовање и васпитање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18,365,000.00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18,365,000.00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16,942,605.12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1,422,394.88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92.25</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2004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Реализација делатности средњег образовања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18,365,000.00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18,365,000.00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16,942,605.12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1,422,394.88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92.25</w:t>
      </w: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rPr>
      </w:pPr>
    </w:p>
    <w:p w:rsidR="0016226B" w:rsidRPr="0016226B" w:rsidRDefault="0016226B" w:rsidP="0016226B">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16226B">
        <w:rPr>
          <w:rFonts w:ascii="Arial" w:eastAsia="Times New Roman" w:hAnsi="Arial" w:cs="Arial"/>
          <w:b/>
          <w:bCs/>
          <w:color w:val="000000"/>
          <w:sz w:val="14"/>
          <w:szCs w:val="14"/>
          <w:lang w:val="en-US"/>
        </w:rPr>
        <w:t>2101</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Политички систем локалне самоуправе</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22,728,744.42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22,728,744.42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19,981,969.34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2,746,775.08</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87.91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0001</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Функционисање скупштине</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10,013,232.00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10,013,232.00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8,532,154.04</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1,481,077.96</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85.21</w:t>
      </w:r>
    </w:p>
    <w:p w:rsidR="0016226B" w:rsidRPr="0016226B" w:rsidRDefault="0016226B" w:rsidP="0016226B">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2101</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0002</w:t>
      </w:r>
      <w:r w:rsidRPr="0016226B">
        <w:rPr>
          <w:rFonts w:ascii="Arial" w:eastAsia="Times New Roman" w:hAnsi="Arial" w:cs="Arial"/>
          <w:sz w:val="24"/>
          <w:szCs w:val="24"/>
          <w:lang w:val="en-US"/>
        </w:rPr>
        <w:tab/>
      </w:r>
      <w:r w:rsidRPr="0016226B">
        <w:rPr>
          <w:rFonts w:ascii="Arial" w:eastAsia="Times New Roman" w:hAnsi="Arial" w:cs="Arial"/>
          <w:color w:val="000000"/>
          <w:sz w:val="16"/>
          <w:szCs w:val="16"/>
          <w:lang w:val="en-US"/>
        </w:rPr>
        <w:t>Функционисање извршних органа</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12,715,512.42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12,715,512.42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11,449,815.30</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1,265,697.12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90.05</w:t>
      </w:r>
    </w:p>
    <w:p w:rsidR="0016226B" w:rsidRPr="0016226B" w:rsidRDefault="0016226B" w:rsidP="0016226B">
      <w:pPr>
        <w:widowControl w:val="0"/>
        <w:tabs>
          <w:tab w:val="center" w:pos="1620"/>
          <w:tab w:val="right" w:pos="6860"/>
          <w:tab w:val="right" w:pos="8060"/>
          <w:tab w:val="right" w:pos="9245"/>
          <w:tab w:val="right" w:pos="10385"/>
          <w:tab w:val="right" w:pos="11880"/>
          <w:tab w:val="right" w:pos="13380"/>
          <w:tab w:val="right" w:pos="14040"/>
        </w:tabs>
        <w:autoSpaceDE w:val="0"/>
        <w:autoSpaceDN w:val="0"/>
        <w:adjustRightInd w:val="0"/>
        <w:spacing w:before="150" w:after="0" w:line="240" w:lineRule="auto"/>
        <w:rPr>
          <w:rFonts w:ascii="Arial" w:eastAsia="Times New Roman" w:hAnsi="Arial" w:cs="Arial"/>
          <w:color w:val="000000"/>
          <w:sz w:val="21"/>
          <w:szCs w:val="21"/>
          <w:lang w:val="en-US"/>
        </w:rPr>
      </w:pPr>
      <w:r w:rsidRPr="0016226B">
        <w:rPr>
          <w:rFonts w:ascii="Arial" w:eastAsia="Times New Roman" w:hAnsi="Arial" w:cs="Arial"/>
          <w:sz w:val="24"/>
          <w:szCs w:val="24"/>
          <w:lang w:val="en-US"/>
        </w:rPr>
        <w:tab/>
      </w:r>
      <w:r w:rsidRPr="0016226B">
        <w:rPr>
          <w:rFonts w:ascii="Arial" w:eastAsia="Times New Roman" w:hAnsi="Arial" w:cs="Arial"/>
          <w:b/>
          <w:bCs/>
          <w:color w:val="000000"/>
          <w:sz w:val="16"/>
          <w:szCs w:val="16"/>
          <w:lang w:val="en-US"/>
        </w:rPr>
        <w:t>УКУПНО:</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488,020,000.00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71,632,830.82</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0.00</w:t>
      </w:r>
      <w:r w:rsidRPr="0016226B">
        <w:rPr>
          <w:rFonts w:ascii="Arial" w:eastAsia="Times New Roman" w:hAnsi="Arial" w:cs="Arial"/>
          <w:sz w:val="24"/>
          <w:szCs w:val="24"/>
          <w:lang w:val="en-US"/>
        </w:rPr>
        <w:tab/>
      </w:r>
      <w:r w:rsidRPr="0016226B">
        <w:rPr>
          <w:rFonts w:ascii="Arial" w:eastAsia="Times New Roman" w:hAnsi="Arial" w:cs="Arial"/>
          <w:b/>
          <w:bCs/>
          <w:color w:val="000000"/>
          <w:sz w:val="14"/>
          <w:szCs w:val="14"/>
          <w:lang w:val="en-US"/>
        </w:rPr>
        <w:t>559,652,830.82</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478,376,628.47</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81,276,202.35</w:t>
      </w:r>
      <w:r w:rsidRPr="0016226B">
        <w:rPr>
          <w:rFonts w:ascii="Arial" w:eastAsia="Times New Roman" w:hAnsi="Arial" w:cs="Arial"/>
          <w:sz w:val="24"/>
          <w:szCs w:val="24"/>
          <w:lang w:val="en-US"/>
        </w:rPr>
        <w:tab/>
      </w:r>
      <w:r w:rsidRPr="0016226B">
        <w:rPr>
          <w:rFonts w:ascii="Arial" w:eastAsia="Times New Roman" w:hAnsi="Arial" w:cs="Arial"/>
          <w:color w:val="000000"/>
          <w:sz w:val="14"/>
          <w:szCs w:val="14"/>
          <w:lang w:val="en-US"/>
        </w:rPr>
        <w:t>85.48</w:t>
      </w:r>
    </w:p>
    <w:p w:rsidR="0016226B" w:rsidRPr="0016226B" w:rsidRDefault="0016226B" w:rsidP="0016226B">
      <w:pPr>
        <w:spacing w:after="240" w:line="240" w:lineRule="auto"/>
        <w:jc w:val="center"/>
        <w:rPr>
          <w:rFonts w:ascii="Times New Roman" w:eastAsia="Times New Roman" w:hAnsi="Times New Roman" w:cs="Times New Roman"/>
          <w:b/>
        </w:rPr>
      </w:pPr>
    </w:p>
    <w:p w:rsidR="0016226B" w:rsidRPr="0016226B" w:rsidRDefault="0016226B" w:rsidP="0016226B">
      <w:pPr>
        <w:spacing w:after="240" w:line="240" w:lineRule="auto"/>
        <w:jc w:val="center"/>
        <w:rPr>
          <w:rFonts w:ascii="Times New Roman" w:eastAsia="Times New Roman" w:hAnsi="Times New Roman" w:cs="Times New Roman"/>
          <w:b/>
        </w:rPr>
        <w:sectPr w:rsidR="0016226B" w:rsidRPr="0016226B" w:rsidSect="0016226B">
          <w:pgSz w:w="15840" w:h="12240" w:orient="landscape" w:code="1"/>
          <w:pgMar w:top="1440" w:right="1440" w:bottom="1440" w:left="1440" w:header="720" w:footer="720" w:gutter="0"/>
          <w:cols w:space="720"/>
          <w:docGrid w:linePitch="360"/>
        </w:sectPr>
      </w:pPr>
    </w:p>
    <w:p w:rsidR="0016226B" w:rsidRPr="0016226B" w:rsidRDefault="0016226B" w:rsidP="0016226B">
      <w:pPr>
        <w:spacing w:after="0" w:line="240" w:lineRule="auto"/>
        <w:jc w:val="center"/>
        <w:rPr>
          <w:rFonts w:ascii="Times New Roman" w:eastAsia="Times New Roman" w:hAnsi="Times New Roman" w:cs="Times New Roman"/>
          <w:b/>
        </w:rPr>
      </w:pPr>
      <w:r w:rsidRPr="0016226B">
        <w:rPr>
          <w:rFonts w:ascii="Times New Roman" w:eastAsia="Times New Roman" w:hAnsi="Times New Roman" w:cs="Times New Roman"/>
          <w:b/>
        </w:rPr>
        <w:t>ЗАВРШНЕ ОДРЕДБЕ</w:t>
      </w:r>
    </w:p>
    <w:p w:rsidR="0016226B" w:rsidRPr="0016226B" w:rsidRDefault="0016226B" w:rsidP="0016226B">
      <w:pPr>
        <w:spacing w:after="0" w:line="240" w:lineRule="auto"/>
        <w:jc w:val="center"/>
        <w:rPr>
          <w:rFonts w:ascii="Times New Roman" w:eastAsia="Times New Roman" w:hAnsi="Times New Roman" w:cs="Times New Roman"/>
          <w:lang w:val="en-US"/>
        </w:rPr>
      </w:pPr>
      <w:r w:rsidRPr="0016226B">
        <w:rPr>
          <w:rFonts w:ascii="Times New Roman" w:eastAsia="Times New Roman" w:hAnsi="Times New Roman" w:cs="Times New Roman"/>
          <w:b/>
          <w:lang w:val="sr-Cyrl-CS"/>
        </w:rPr>
        <w:t xml:space="preserve">Члан </w:t>
      </w:r>
      <w:r w:rsidRPr="0016226B">
        <w:rPr>
          <w:rFonts w:ascii="Times New Roman" w:eastAsia="Times New Roman" w:hAnsi="Times New Roman" w:cs="Times New Roman"/>
          <w:b/>
          <w:lang w:val="en-US"/>
        </w:rPr>
        <w:t>1</w:t>
      </w:r>
      <w:r w:rsidRPr="0016226B">
        <w:rPr>
          <w:rFonts w:ascii="Times New Roman" w:eastAsia="Times New Roman" w:hAnsi="Times New Roman" w:cs="Times New Roman"/>
          <w:b/>
          <w:lang w:val="sr-Cyrl-CS"/>
        </w:rPr>
        <w:t>3</w:t>
      </w:r>
      <w:r w:rsidRPr="0016226B">
        <w:rPr>
          <w:rFonts w:ascii="Times New Roman" w:eastAsia="Times New Roman" w:hAnsi="Times New Roman" w:cs="Times New Roman"/>
          <w:b/>
          <w:lang w:val="en-US"/>
        </w:rPr>
        <w:t>.</w:t>
      </w:r>
      <w:r w:rsidRPr="0016226B">
        <w:rPr>
          <w:rFonts w:ascii="Times New Roman" w:eastAsia="Times New Roman" w:hAnsi="Times New Roman" w:cs="Times New Roman"/>
          <w:lang w:val="sr-Cyrl-CS"/>
        </w:rPr>
        <w:t xml:space="preserve">   </w:t>
      </w:r>
    </w:p>
    <w:p w:rsidR="0016226B" w:rsidRPr="0016226B" w:rsidRDefault="0016226B" w:rsidP="0016226B">
      <w:pPr>
        <w:spacing w:after="0" w:line="240" w:lineRule="auto"/>
        <w:ind w:firstLine="567"/>
        <w:jc w:val="both"/>
        <w:rPr>
          <w:rFonts w:ascii="Times New Roman" w:eastAsia="Times New Roman" w:hAnsi="Times New Roman" w:cs="Times New Roman"/>
          <w:lang w:val="en-US"/>
        </w:rPr>
      </w:pPr>
      <w:r w:rsidRPr="0016226B">
        <w:rPr>
          <w:rFonts w:ascii="Times New Roman" w:eastAsia="Times New Roman" w:hAnsi="Times New Roman" w:cs="Times New Roman"/>
          <w:lang w:val="en-US"/>
        </w:rPr>
        <w:tab/>
      </w:r>
      <w:r w:rsidRPr="0016226B">
        <w:rPr>
          <w:rFonts w:ascii="Times New Roman" w:eastAsia="Times New Roman" w:hAnsi="Times New Roman" w:cs="Times New Roman"/>
          <w:lang w:val="sr-Cyrl-CS"/>
        </w:rPr>
        <w:t xml:space="preserve"> Завршни рачун буџета општине Баточина садржи:</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Биланс стања на дан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Биланс прихода и расхода у периоду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капиталним расходима и финансирању у периоду 01.01</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новчаним токовима у периоду од 01.01</w:t>
      </w:r>
      <w:r w:rsidRPr="0016226B">
        <w:rPr>
          <w:rFonts w:ascii="Times New Roman" w:eastAsia="Times New Roman" w:hAnsi="Times New Roman" w:cs="Times New Roman"/>
          <w:lang w:val="ru-RU"/>
        </w:rPr>
        <w:t>.</w:t>
      </w:r>
      <w:r w:rsidRPr="0016226B">
        <w:rPr>
          <w:rFonts w:ascii="Times New Roman" w:eastAsia="Times New Roman" w:hAnsi="Times New Roman" w:cs="Times New Roman"/>
          <w:lang w:val="sr-Cyrl-CS"/>
        </w:rPr>
        <w:t>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ru-RU"/>
        </w:rPr>
        <w:t xml:space="preserve"> </w:t>
      </w:r>
      <w:r w:rsidRPr="0016226B">
        <w:rPr>
          <w:rFonts w:ascii="Times New Roman" w:eastAsia="Times New Roman" w:hAnsi="Times New Roman" w:cs="Times New Roman"/>
          <w:lang w:val="sr-Cyrl-CS"/>
        </w:rPr>
        <w:t>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извршењу буџета у периоду од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Објашњење великих одступања између одобрених средстава и извршења за период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примљеним донацијама и кредитима, домаћим и иностраним као и извршеним отплатама дугова у периоду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lang w:val="en-US"/>
        </w:rPr>
        <w:t xml:space="preserve"> </w:t>
      </w:r>
      <w:r w:rsidRPr="0016226B">
        <w:rPr>
          <w:rFonts w:ascii="Times New Roman" w:eastAsia="Times New Roman" w:hAnsi="Times New Roman" w:cs="Times New Roman"/>
          <w:lang w:val="sr-Cyrl-CS"/>
        </w:rPr>
        <w:t>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коришћењу средстава из текуће и сталне буџетске резерве за период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гаранцијама датим у току фискалне године у преоду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p>
    <w:p w:rsidR="0016226B" w:rsidRPr="0016226B" w:rsidRDefault="0016226B" w:rsidP="00C11E5D">
      <w:pPr>
        <w:numPr>
          <w:ilvl w:val="0"/>
          <w:numId w:val="6"/>
        </w:numPr>
        <w:tabs>
          <w:tab w:val="num" w:pos="0"/>
        </w:tabs>
        <w:autoSpaceDE w:val="0"/>
        <w:autoSpaceDN w:val="0"/>
        <w:adjustRightInd w:val="0"/>
        <w:spacing w:after="0" w:line="240" w:lineRule="auto"/>
        <w:ind w:left="0" w:firstLine="426"/>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 xml:space="preserve"> Извештај о ревизији финансијских извештаја општине за период од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 xml:space="preserve">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w:t>
      </w:r>
      <w:r w:rsidRPr="0016226B">
        <w:rPr>
          <w:rFonts w:ascii="Times New Roman" w:eastAsia="Times New Roman" w:hAnsi="Times New Roman" w:cs="Times New Roman"/>
        </w:rPr>
        <w:t xml:space="preserve"> наш број </w:t>
      </w:r>
      <w:r w:rsidRPr="0016226B">
        <w:rPr>
          <w:rFonts w:ascii="Times New Roman" w:eastAsia="Times New Roman" w:hAnsi="Times New Roman" w:cs="Times New Roman"/>
          <w:lang w:val="sr-Cyrl-CS"/>
        </w:rPr>
        <w:t>40</w:t>
      </w:r>
      <w:r w:rsidRPr="0016226B">
        <w:rPr>
          <w:rFonts w:ascii="Times New Roman" w:eastAsia="Times New Roman" w:hAnsi="Times New Roman" w:cs="Times New Roman"/>
        </w:rPr>
        <w:t>0-80/</w:t>
      </w:r>
      <w:r w:rsidRPr="0016226B">
        <w:rPr>
          <w:rFonts w:ascii="Times New Roman" w:eastAsia="Times New Roman" w:hAnsi="Times New Roman" w:cs="Times New Roman"/>
          <w:lang w:val="sr-Cyrl-CS"/>
        </w:rPr>
        <w:t>2</w:t>
      </w:r>
      <w:r w:rsidRPr="0016226B">
        <w:rPr>
          <w:rFonts w:ascii="Times New Roman" w:eastAsia="Times New Roman" w:hAnsi="Times New Roman" w:cs="Times New Roman"/>
          <w:lang w:val="en-US"/>
        </w:rPr>
        <w:t>3</w:t>
      </w:r>
      <w:r w:rsidRPr="0016226B">
        <w:rPr>
          <w:rFonts w:ascii="Times New Roman" w:eastAsia="Times New Roman" w:hAnsi="Times New Roman" w:cs="Times New Roman"/>
        </w:rPr>
        <w:t>-IV-02 од 09.06.20</w:t>
      </w:r>
      <w:r w:rsidRPr="0016226B">
        <w:rPr>
          <w:rFonts w:ascii="Times New Roman" w:eastAsia="Times New Roman" w:hAnsi="Times New Roman" w:cs="Times New Roman"/>
          <w:lang w:val="sr-Cyrl-CS"/>
        </w:rPr>
        <w:t>2</w:t>
      </w:r>
      <w:r w:rsidRPr="0016226B">
        <w:rPr>
          <w:rFonts w:ascii="Times New Roman" w:eastAsia="Times New Roman" w:hAnsi="Times New Roman" w:cs="Times New Roman"/>
        </w:rPr>
        <w:t>2. године.</w:t>
      </w:r>
    </w:p>
    <w:p w:rsidR="0016226B" w:rsidRPr="0016226B" w:rsidRDefault="0016226B" w:rsidP="0016226B">
      <w:pPr>
        <w:spacing w:after="0" w:line="240" w:lineRule="auto"/>
        <w:ind w:firstLine="720"/>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(Извештаји су саставнио део одлуке и налазе се као посебни прилози)</w:t>
      </w:r>
    </w:p>
    <w:p w:rsidR="0016226B" w:rsidRPr="0016226B" w:rsidRDefault="0016226B" w:rsidP="0016226B">
      <w:pPr>
        <w:spacing w:after="0" w:line="240" w:lineRule="auto"/>
        <w:jc w:val="center"/>
        <w:rPr>
          <w:rFonts w:ascii="Times New Roman" w:eastAsia="Times New Roman" w:hAnsi="Times New Roman" w:cs="Times New Roman"/>
          <w:b/>
          <w:lang w:val="sr-Cyrl-CS"/>
        </w:rPr>
      </w:pP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Члан 14.</w:t>
      </w:r>
    </w:p>
    <w:p w:rsidR="0016226B" w:rsidRPr="0016226B" w:rsidRDefault="0016226B" w:rsidP="0016226B">
      <w:pPr>
        <w:spacing w:after="0" w:line="240" w:lineRule="auto"/>
        <w:ind w:firstLine="567"/>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Извештај о извршењу Одлуке о буџету општине за 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годину је саставни део ове Одлуке.</w:t>
      </w:r>
    </w:p>
    <w:p w:rsidR="0016226B" w:rsidRPr="0016226B" w:rsidRDefault="0016226B" w:rsidP="0016226B">
      <w:pPr>
        <w:spacing w:after="0" w:line="240" w:lineRule="auto"/>
        <w:jc w:val="center"/>
        <w:rPr>
          <w:rFonts w:ascii="Times New Roman" w:eastAsia="Times New Roman" w:hAnsi="Times New Roman" w:cs="Times New Roman"/>
          <w:b/>
          <w:lang w:val="sr-Cyrl-CS"/>
        </w:rPr>
      </w:pP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Члан 15.</w:t>
      </w:r>
    </w:p>
    <w:p w:rsidR="0016226B" w:rsidRPr="0016226B" w:rsidRDefault="0016226B" w:rsidP="0016226B">
      <w:pPr>
        <w:autoSpaceDE w:val="0"/>
        <w:autoSpaceDN w:val="0"/>
        <w:adjustRightInd w:val="0"/>
        <w:spacing w:after="0" w:line="240" w:lineRule="auto"/>
        <w:ind w:firstLine="567"/>
        <w:jc w:val="both"/>
        <w:rPr>
          <w:rFonts w:ascii="Times New Roman" w:eastAsia="Times New Roman" w:hAnsi="Times New Roman" w:cs="Times New Roman"/>
          <w:lang w:val="sr-Cyrl-CS"/>
        </w:rPr>
      </w:pPr>
      <w:r w:rsidRPr="0016226B">
        <w:rPr>
          <w:rFonts w:ascii="Times New Roman" w:eastAsia="Times New Roman" w:hAnsi="Times New Roman" w:cs="Times New Roman"/>
          <w:lang w:val="sr-Cyrl-CS"/>
        </w:rPr>
        <w:t>Одлуку о завршном рачуну буџета општине Баточина за 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годину заједно са Извештајем о извршењу Одлуке о буџету општине Баточина за период 01.01.20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до 31.12.20</w:t>
      </w:r>
      <w:r w:rsidRPr="0016226B">
        <w:rPr>
          <w:rFonts w:ascii="Times New Roman" w:eastAsia="Times New Roman" w:hAnsi="Times New Roman" w:cs="Times New Roman"/>
          <w:lang w:val="en-US"/>
        </w:rPr>
        <w:t>22</w:t>
      </w:r>
      <w:r w:rsidRPr="0016226B">
        <w:rPr>
          <w:rFonts w:ascii="Times New Roman" w:eastAsia="Times New Roman" w:hAnsi="Times New Roman" w:cs="Times New Roman"/>
          <w:lang w:val="sr-Cyrl-CS"/>
        </w:rPr>
        <w:t>. године, Извештај о учинку програма за период од  01.01.20</w:t>
      </w:r>
      <w:r w:rsidRPr="0016226B">
        <w:rPr>
          <w:rFonts w:ascii="Times New Roman" w:eastAsia="Times New Roman" w:hAnsi="Times New Roman" w:cs="Times New Roman"/>
        </w:rPr>
        <w:t>22</w:t>
      </w:r>
      <w:r w:rsidRPr="0016226B">
        <w:rPr>
          <w:rFonts w:ascii="Times New Roman" w:eastAsia="Times New Roman" w:hAnsi="Times New Roman" w:cs="Times New Roman"/>
          <w:lang w:val="sr-Cyrl-CS"/>
        </w:rPr>
        <w:t xml:space="preserve"> до 31.12.20</w:t>
      </w:r>
      <w:r w:rsidRPr="0016226B">
        <w:rPr>
          <w:rFonts w:ascii="Times New Roman" w:eastAsia="Times New Roman" w:hAnsi="Times New Roman" w:cs="Times New Roman"/>
        </w:rPr>
        <w:t>22</w:t>
      </w:r>
      <w:r w:rsidRPr="0016226B">
        <w:rPr>
          <w:rFonts w:ascii="Times New Roman" w:eastAsia="Times New Roman" w:hAnsi="Times New Roman" w:cs="Times New Roman"/>
          <w:lang w:val="sr-Cyrl-CS"/>
        </w:rPr>
        <w:t>. године и Извештај родно одговорног буџетирања општине Баточина за 202</w:t>
      </w:r>
      <w:r w:rsidRPr="0016226B">
        <w:rPr>
          <w:rFonts w:ascii="Times New Roman" w:eastAsia="Times New Roman" w:hAnsi="Times New Roman" w:cs="Times New Roman"/>
          <w:lang w:val="en-US"/>
        </w:rPr>
        <w:t>2</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rPr>
        <w:t>г</w:t>
      </w:r>
      <w:r w:rsidRPr="0016226B">
        <w:rPr>
          <w:rFonts w:ascii="Times New Roman" w:eastAsia="Times New Roman" w:hAnsi="Times New Roman" w:cs="Times New Roman"/>
          <w:lang w:val="sr-Cyrl-CS"/>
        </w:rPr>
        <w:t>одину број 400-</w:t>
      </w:r>
      <w:r w:rsidRPr="0016226B">
        <w:rPr>
          <w:rFonts w:ascii="Times New Roman" w:eastAsia="Times New Roman" w:hAnsi="Times New Roman" w:cs="Times New Roman"/>
          <w:lang w:val="en-US"/>
        </w:rPr>
        <w:t>64</w:t>
      </w:r>
      <w:r w:rsidRPr="0016226B">
        <w:rPr>
          <w:rFonts w:ascii="Times New Roman" w:eastAsia="Times New Roman" w:hAnsi="Times New Roman" w:cs="Times New Roman"/>
          <w:lang w:val="sr-Cyrl-CS"/>
        </w:rPr>
        <w:t>/2</w:t>
      </w:r>
      <w:r w:rsidRPr="0016226B">
        <w:rPr>
          <w:rFonts w:ascii="Times New Roman" w:eastAsia="Times New Roman" w:hAnsi="Times New Roman" w:cs="Times New Roman"/>
          <w:lang w:val="en-US"/>
        </w:rPr>
        <w:t>3</w:t>
      </w:r>
      <w:r w:rsidRPr="0016226B">
        <w:rPr>
          <w:rFonts w:ascii="Times New Roman" w:eastAsia="Times New Roman" w:hAnsi="Times New Roman" w:cs="Times New Roman"/>
          <w:lang w:val="sr-Cyrl-CS"/>
        </w:rPr>
        <w:t xml:space="preserve">-IV-01 од </w:t>
      </w:r>
      <w:r w:rsidRPr="0016226B">
        <w:rPr>
          <w:rFonts w:ascii="Times New Roman" w:eastAsia="Times New Roman" w:hAnsi="Times New Roman" w:cs="Times New Roman"/>
          <w:lang w:val="en-US"/>
        </w:rPr>
        <w:t>27</w:t>
      </w:r>
      <w:r w:rsidRPr="0016226B">
        <w:rPr>
          <w:rFonts w:ascii="Times New Roman" w:eastAsia="Times New Roman" w:hAnsi="Times New Roman" w:cs="Times New Roman"/>
          <w:lang w:val="sr-Cyrl-CS"/>
        </w:rPr>
        <w:t>.0</w:t>
      </w:r>
      <w:r w:rsidRPr="0016226B">
        <w:rPr>
          <w:rFonts w:ascii="Times New Roman" w:eastAsia="Times New Roman" w:hAnsi="Times New Roman" w:cs="Times New Roman"/>
          <w:lang w:val="en-US"/>
        </w:rPr>
        <w:t>4</w:t>
      </w:r>
      <w:r w:rsidRPr="0016226B">
        <w:rPr>
          <w:rFonts w:ascii="Times New Roman" w:eastAsia="Times New Roman" w:hAnsi="Times New Roman" w:cs="Times New Roman"/>
          <w:lang w:val="sr-Cyrl-CS"/>
        </w:rPr>
        <w:t>.202</w:t>
      </w:r>
      <w:r w:rsidRPr="0016226B">
        <w:rPr>
          <w:rFonts w:ascii="Times New Roman" w:eastAsia="Times New Roman" w:hAnsi="Times New Roman" w:cs="Times New Roman"/>
        </w:rPr>
        <w:t>3</w:t>
      </w:r>
      <w:r w:rsidRPr="0016226B">
        <w:rPr>
          <w:rFonts w:ascii="Times New Roman" w:eastAsia="Times New Roman" w:hAnsi="Times New Roman" w:cs="Times New Roman"/>
          <w:lang w:val="sr-Cyrl-CS"/>
        </w:rPr>
        <w:t>, године</w:t>
      </w:r>
      <w:r w:rsidRPr="0016226B">
        <w:rPr>
          <w:rFonts w:ascii="Times New Roman" w:eastAsia="Times New Roman" w:hAnsi="Times New Roman" w:cs="Times New Roman"/>
        </w:rPr>
        <w:t xml:space="preserve"> </w:t>
      </w:r>
      <w:r w:rsidRPr="0016226B">
        <w:rPr>
          <w:rFonts w:ascii="Times New Roman" w:eastAsia="Times New Roman" w:hAnsi="Times New Roman" w:cs="Times New Roman"/>
          <w:lang w:val="sr-Cyrl-CS"/>
        </w:rPr>
        <w:t xml:space="preserve"> доставити Министарству финансија РС.</w:t>
      </w:r>
    </w:p>
    <w:p w:rsidR="0016226B" w:rsidRPr="0016226B" w:rsidRDefault="0016226B" w:rsidP="0016226B">
      <w:pPr>
        <w:autoSpaceDE w:val="0"/>
        <w:autoSpaceDN w:val="0"/>
        <w:adjustRightInd w:val="0"/>
        <w:spacing w:after="0" w:line="240" w:lineRule="auto"/>
        <w:ind w:left="720" w:firstLine="720"/>
        <w:jc w:val="both"/>
        <w:rPr>
          <w:rFonts w:ascii="Times New Roman" w:eastAsia="Times New Roman" w:hAnsi="Times New Roman" w:cs="Times New Roman"/>
          <w:b/>
          <w:lang w:val="en-US"/>
        </w:rPr>
      </w:pPr>
    </w:p>
    <w:p w:rsidR="0016226B" w:rsidRPr="0016226B" w:rsidRDefault="0016226B" w:rsidP="0016226B">
      <w:pPr>
        <w:spacing w:after="0" w:line="240" w:lineRule="auto"/>
        <w:jc w:val="center"/>
        <w:rPr>
          <w:rFonts w:ascii="Times New Roman" w:eastAsia="Times New Roman" w:hAnsi="Times New Roman" w:cs="Times New Roman"/>
          <w:b/>
          <w:lang w:val="sr-Cyrl-CS"/>
        </w:rPr>
      </w:pPr>
      <w:r w:rsidRPr="0016226B">
        <w:rPr>
          <w:rFonts w:ascii="Times New Roman" w:eastAsia="Times New Roman" w:hAnsi="Times New Roman" w:cs="Times New Roman"/>
          <w:b/>
          <w:lang w:val="sr-Cyrl-CS"/>
        </w:rPr>
        <w:t>Члан 16.</w:t>
      </w:r>
    </w:p>
    <w:p w:rsidR="0016226B" w:rsidRPr="0016226B" w:rsidRDefault="0016226B" w:rsidP="0016226B">
      <w:pPr>
        <w:spacing w:after="0" w:line="240" w:lineRule="auto"/>
        <w:ind w:firstLine="567"/>
        <w:jc w:val="both"/>
        <w:rPr>
          <w:rFonts w:ascii="Times New Roman" w:eastAsia="Times New Roman" w:hAnsi="Times New Roman" w:cs="Times New Roman"/>
        </w:rPr>
      </w:pPr>
      <w:r w:rsidRPr="0016226B">
        <w:rPr>
          <w:rFonts w:ascii="Times New Roman" w:eastAsia="Times New Roman" w:hAnsi="Times New Roman" w:cs="Times New Roman"/>
          <w:lang w:val="sr-Cyrl-CS"/>
        </w:rPr>
        <w:t>Ову Одлуку о завршном рачуну општине Баточина за 20</w:t>
      </w:r>
      <w:r w:rsidRPr="0016226B">
        <w:rPr>
          <w:rFonts w:ascii="Times New Roman" w:eastAsia="Times New Roman" w:hAnsi="Times New Roman" w:cs="Times New Roman"/>
        </w:rPr>
        <w:t>2</w:t>
      </w:r>
      <w:r w:rsidRPr="0016226B">
        <w:rPr>
          <w:rFonts w:ascii="Times New Roman" w:eastAsia="Times New Roman" w:hAnsi="Times New Roman" w:cs="Times New Roman"/>
          <w:lang w:val="en-US"/>
        </w:rPr>
        <w:t>2</w:t>
      </w:r>
      <w:r w:rsidRPr="0016226B">
        <w:rPr>
          <w:rFonts w:ascii="Times New Roman" w:eastAsia="Times New Roman" w:hAnsi="Times New Roman" w:cs="Times New Roman"/>
          <w:lang w:val="sr-Cyrl-CS"/>
        </w:rPr>
        <w:t xml:space="preserve">. </w:t>
      </w:r>
      <w:r w:rsidRPr="0016226B">
        <w:rPr>
          <w:rFonts w:ascii="Times New Roman" w:eastAsia="Times New Roman" w:hAnsi="Times New Roman" w:cs="Times New Roman"/>
        </w:rPr>
        <w:t>г</w:t>
      </w:r>
      <w:r w:rsidRPr="0016226B">
        <w:rPr>
          <w:rFonts w:ascii="Times New Roman" w:eastAsia="Times New Roman" w:hAnsi="Times New Roman" w:cs="Times New Roman"/>
          <w:lang w:val="sr-Cyrl-CS"/>
        </w:rPr>
        <w:t>одину објавити у „Службеном гласнику општине Баточина“</w:t>
      </w:r>
      <w:r w:rsidRPr="0016226B">
        <w:rPr>
          <w:rFonts w:ascii="Times New Roman" w:eastAsia="Times New Roman" w:hAnsi="Times New Roman" w:cs="Times New Roman"/>
          <w:lang w:val="en-US"/>
        </w:rPr>
        <w:t>.</w:t>
      </w:r>
    </w:p>
    <w:p w:rsidR="0016226B" w:rsidRPr="00D0758C" w:rsidRDefault="0016226B" w:rsidP="0016226B">
      <w:pPr>
        <w:spacing w:after="0" w:line="240" w:lineRule="auto"/>
        <w:ind w:left="720" w:firstLine="720"/>
        <w:jc w:val="both"/>
        <w:rPr>
          <w:rFonts w:ascii="Times New Roman" w:eastAsia="Times New Roman" w:hAnsi="Times New Roman" w:cs="Times New Roman"/>
          <w:b/>
          <w:color w:val="000000" w:themeColor="text1"/>
        </w:rPr>
      </w:pPr>
    </w:p>
    <w:p w:rsidR="0016226B" w:rsidRPr="00D0758C" w:rsidRDefault="0016226B" w:rsidP="0016226B">
      <w:pPr>
        <w:tabs>
          <w:tab w:val="left" w:pos="2640"/>
        </w:tabs>
        <w:spacing w:after="0" w:line="240" w:lineRule="auto"/>
        <w:jc w:val="center"/>
        <w:rPr>
          <w:rFonts w:ascii="Times New Roman" w:eastAsia="Times New Roman" w:hAnsi="Times New Roman" w:cs="Times New Roman"/>
          <w:b/>
          <w:color w:val="000000" w:themeColor="text1"/>
          <w:sz w:val="24"/>
          <w:szCs w:val="24"/>
        </w:rPr>
      </w:pPr>
      <w:r w:rsidRPr="00D0758C">
        <w:rPr>
          <w:rFonts w:ascii="Times New Roman" w:eastAsia="Times New Roman" w:hAnsi="Times New Roman" w:cs="Times New Roman"/>
          <w:b/>
          <w:color w:val="000000" w:themeColor="text1"/>
          <w:sz w:val="24"/>
          <w:szCs w:val="24"/>
        </w:rPr>
        <w:t>СКУПШТИНА ОПШТИНЕ БАТОЧИНА</w:t>
      </w:r>
    </w:p>
    <w:p w:rsidR="00B240F0" w:rsidRPr="00D0758C" w:rsidRDefault="0016226B" w:rsidP="00B240F0">
      <w:pPr>
        <w:tabs>
          <w:tab w:val="left" w:pos="2640"/>
        </w:tabs>
        <w:spacing w:after="0" w:line="240" w:lineRule="auto"/>
        <w:jc w:val="center"/>
        <w:rPr>
          <w:rFonts w:ascii="Times New Roman" w:eastAsia="Times New Roman" w:hAnsi="Times New Roman" w:cs="Times New Roman"/>
          <w:b/>
          <w:color w:val="000000" w:themeColor="text1"/>
          <w:sz w:val="24"/>
          <w:szCs w:val="24"/>
        </w:rPr>
      </w:pPr>
      <w:r w:rsidRPr="00D0758C">
        <w:rPr>
          <w:rFonts w:ascii="Times New Roman" w:eastAsia="Times New Roman" w:hAnsi="Times New Roman" w:cs="Times New Roman"/>
          <w:b/>
          <w:color w:val="000000" w:themeColor="text1"/>
          <w:sz w:val="24"/>
          <w:szCs w:val="24"/>
        </w:rPr>
        <w:t>Број: 020-364/23-I од 26.06.2023. године</w:t>
      </w:r>
    </w:p>
    <w:p w:rsidR="00B240F0" w:rsidRPr="00D0758C" w:rsidRDefault="00B240F0" w:rsidP="00B240F0">
      <w:pPr>
        <w:tabs>
          <w:tab w:val="left" w:pos="2640"/>
        </w:tabs>
        <w:spacing w:after="0" w:line="240" w:lineRule="auto"/>
        <w:jc w:val="center"/>
        <w:rPr>
          <w:rFonts w:ascii="Times New Roman" w:eastAsia="Times New Roman" w:hAnsi="Times New Roman" w:cs="Times New Roman"/>
          <w:b/>
          <w:color w:val="000000" w:themeColor="text1"/>
          <w:sz w:val="24"/>
          <w:szCs w:val="24"/>
        </w:rPr>
      </w:pPr>
      <w:r w:rsidRPr="00D0758C">
        <w:rPr>
          <w:rFonts w:ascii="Times New Roman" w:eastAsia="Times New Roman" w:hAnsi="Times New Roman" w:cs="Times New Roman"/>
          <w:b/>
          <w:color w:val="000000" w:themeColor="text1"/>
          <w:sz w:val="24"/>
          <w:szCs w:val="24"/>
        </w:rPr>
        <w:t>П</w:t>
      </w:r>
      <w:r w:rsidR="0016226B" w:rsidRPr="00D0758C">
        <w:rPr>
          <w:rFonts w:ascii="Times New Roman" w:eastAsia="Times New Roman" w:hAnsi="Times New Roman" w:cs="Times New Roman"/>
          <w:b/>
          <w:color w:val="000000" w:themeColor="text1"/>
          <w:sz w:val="24"/>
          <w:szCs w:val="24"/>
        </w:rPr>
        <w:t>РЕДСЕДНИЦА СКУПШТИНЕ</w:t>
      </w:r>
    </w:p>
    <w:p w:rsidR="0016226B" w:rsidRPr="00D0758C" w:rsidRDefault="0016226B" w:rsidP="00B240F0">
      <w:pPr>
        <w:tabs>
          <w:tab w:val="left" w:pos="2640"/>
        </w:tabs>
        <w:spacing w:after="0" w:line="240" w:lineRule="auto"/>
        <w:jc w:val="center"/>
        <w:rPr>
          <w:rFonts w:ascii="Times New Roman" w:eastAsia="Times New Roman" w:hAnsi="Times New Roman" w:cs="Times New Roman"/>
          <w:color w:val="000000" w:themeColor="text1"/>
          <w:sz w:val="24"/>
          <w:szCs w:val="24"/>
        </w:rPr>
      </w:pPr>
      <w:r w:rsidRPr="00D0758C">
        <w:rPr>
          <w:rFonts w:ascii="Times New Roman" w:eastAsia="Times New Roman" w:hAnsi="Times New Roman" w:cs="Times New Roman"/>
          <w:b/>
          <w:color w:val="000000" w:themeColor="text1"/>
          <w:sz w:val="24"/>
          <w:szCs w:val="24"/>
        </w:rPr>
        <w:t>Марија Митрашиновић</w:t>
      </w:r>
    </w:p>
    <w:p w:rsidR="00B240F0" w:rsidRDefault="00B240F0" w:rsidP="001D15E8">
      <w:pPr>
        <w:spacing w:after="0" w:line="240" w:lineRule="auto"/>
        <w:rPr>
          <w:rFonts w:ascii="Times New Roman" w:hAnsi="Times New Roman" w:cs="Times New Roman"/>
          <w:sz w:val="24"/>
          <w:szCs w:val="24"/>
        </w:rPr>
        <w:sectPr w:rsidR="00B240F0" w:rsidSect="00B240F0">
          <w:type w:val="continuous"/>
          <w:pgSz w:w="12240" w:h="15840"/>
          <w:pgMar w:top="720" w:right="1440" w:bottom="720" w:left="1440" w:header="720" w:footer="720" w:gutter="0"/>
          <w:cols w:num="2" w:space="720"/>
          <w:docGrid w:linePitch="360"/>
        </w:sectPr>
      </w:pPr>
    </w:p>
    <w:p w:rsidR="001D15E8" w:rsidRDefault="001D15E8"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Default="00594294" w:rsidP="001D15E8">
      <w:pPr>
        <w:spacing w:after="0" w:line="240" w:lineRule="auto"/>
        <w:rPr>
          <w:rFonts w:ascii="Times New Roman" w:hAnsi="Times New Roman" w:cs="Times New Roman"/>
          <w:sz w:val="24"/>
          <w:szCs w:val="24"/>
        </w:rPr>
      </w:pPr>
    </w:p>
    <w:p w:rsidR="00594294" w:rsidRPr="00594294" w:rsidRDefault="00594294" w:rsidP="001D15E8">
      <w:pPr>
        <w:spacing w:after="0" w:line="240" w:lineRule="auto"/>
        <w:rPr>
          <w:rFonts w:ascii="Times New Roman" w:hAnsi="Times New Roman" w:cs="Times New Roman"/>
          <w:sz w:val="24"/>
          <w:szCs w:val="24"/>
        </w:rPr>
      </w:pPr>
    </w:p>
    <w:p w:rsidR="002B1FFE" w:rsidRPr="002B1FFE" w:rsidRDefault="002B1FFE" w:rsidP="002B1FFE">
      <w:pPr>
        <w:tabs>
          <w:tab w:val="left" w:pos="1097"/>
          <w:tab w:val="center" w:pos="4320"/>
        </w:tabs>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И З В Е Ш Т А Ј</w:t>
      </w:r>
    </w:p>
    <w:p w:rsidR="002B1FFE" w:rsidRPr="002B1FFE" w:rsidRDefault="002B1FFE" w:rsidP="002B1FFE">
      <w:pPr>
        <w:spacing w:after="0" w:line="240" w:lineRule="auto"/>
        <w:jc w:val="center"/>
        <w:rPr>
          <w:rFonts w:ascii="Times New Roman" w:eastAsia="Times New Roman" w:hAnsi="Times New Roman" w:cs="Times New Roman"/>
          <w:b/>
          <w:sz w:val="24"/>
          <w:szCs w:val="24"/>
          <w:lang w:val="en-US"/>
        </w:rPr>
      </w:pPr>
    </w:p>
    <w:p w:rsidR="002B1FFE" w:rsidRPr="002B1FFE" w:rsidRDefault="002B1FFE" w:rsidP="002B1FFE">
      <w:pPr>
        <w:spacing w:after="0" w:line="240" w:lineRule="auto"/>
        <w:jc w:val="center"/>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lang w:val="sr-Cyrl-CS"/>
        </w:rPr>
        <w:t>О ПРИМЉЕНИМ ДОНАЦИЈАМА И КРЕДИТИМА, ДОМАЋИМ И ИНОСТРАНИМ И ИЗВРШЕНИМ ОТПЛАТАМА ДУГОВА У ПЕРИОДУ 01.01.</w:t>
      </w:r>
      <w:r w:rsidRPr="002B1FFE">
        <w:rPr>
          <w:rFonts w:ascii="Times New Roman" w:eastAsia="Times New Roman" w:hAnsi="Times New Roman" w:cs="Times New Roman"/>
          <w:sz w:val="24"/>
          <w:szCs w:val="24"/>
        </w:rPr>
        <w:t>2022.</w:t>
      </w:r>
      <w:r w:rsidRPr="002B1FFE">
        <w:rPr>
          <w:rFonts w:ascii="Times New Roman" w:eastAsia="Times New Roman" w:hAnsi="Times New Roman" w:cs="Times New Roman"/>
          <w:sz w:val="24"/>
          <w:szCs w:val="24"/>
          <w:lang w:val="sr-Cyrl-CS"/>
        </w:rPr>
        <w:t xml:space="preserve"> ДО 31.12.</w:t>
      </w:r>
      <w:r w:rsidRPr="002B1FFE">
        <w:rPr>
          <w:rFonts w:ascii="Times New Roman" w:eastAsia="Times New Roman" w:hAnsi="Times New Roman" w:cs="Times New Roman"/>
          <w:sz w:val="24"/>
          <w:szCs w:val="24"/>
        </w:rPr>
        <w:t>2022.</w:t>
      </w:r>
      <w:r w:rsidRPr="002B1FFE">
        <w:rPr>
          <w:rFonts w:ascii="Times New Roman" w:eastAsia="Times New Roman" w:hAnsi="Times New Roman" w:cs="Times New Roman"/>
          <w:sz w:val="24"/>
          <w:szCs w:val="24"/>
          <w:lang w:val="sr-Cyrl-CS"/>
        </w:rPr>
        <w:t xml:space="preserve"> ГОДИНЕ</w:t>
      </w:r>
    </w:p>
    <w:p w:rsidR="002B1FFE" w:rsidRPr="002B1FFE" w:rsidRDefault="002B1FFE" w:rsidP="002B1FFE">
      <w:pPr>
        <w:spacing w:after="0" w:line="240" w:lineRule="auto"/>
        <w:jc w:val="center"/>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А) На основу Уговора, преглед примљених донација од домаћих и страних донатора, укључујући у укупан износ и учешће општине Баточина према пројектима изгледа на следећи начин:</w:t>
      </w:r>
    </w:p>
    <w:p w:rsidR="002B1FFE" w:rsidRPr="002B1FFE" w:rsidRDefault="002B1FFE" w:rsidP="002B1FFE">
      <w:pPr>
        <w:spacing w:after="0" w:line="240" w:lineRule="auto"/>
        <w:rPr>
          <w:rFonts w:ascii="Times New Roman" w:eastAsia="Times New Roman" w:hAnsi="Times New Roman" w:cs="Times New Roman"/>
        </w:rPr>
      </w:pPr>
    </w:p>
    <w:tbl>
      <w:tblPr>
        <w:tblW w:w="5193" w:type="pct"/>
        <w:tblLayout w:type="fixed"/>
        <w:tblLook w:val="04A0"/>
      </w:tblPr>
      <w:tblGrid>
        <w:gridCol w:w="1968"/>
        <w:gridCol w:w="907"/>
        <w:gridCol w:w="1325"/>
        <w:gridCol w:w="1386"/>
        <w:gridCol w:w="1301"/>
        <w:gridCol w:w="1112"/>
        <w:gridCol w:w="1947"/>
      </w:tblGrid>
      <w:tr w:rsidR="002B1FFE" w:rsidRPr="002B1FFE" w:rsidTr="005A4923">
        <w:trPr>
          <w:trHeight w:val="1335"/>
        </w:trPr>
        <w:tc>
          <w:tcPr>
            <w:tcW w:w="989" w:type="pct"/>
            <w:tcBorders>
              <w:top w:val="single" w:sz="8" w:space="0" w:color="auto"/>
              <w:left w:val="single" w:sz="8" w:space="0" w:color="auto"/>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Донације</w:t>
            </w:r>
          </w:p>
        </w:tc>
        <w:tc>
          <w:tcPr>
            <w:tcW w:w="456" w:type="pct"/>
            <w:tcBorders>
              <w:top w:val="single" w:sz="8" w:space="0" w:color="auto"/>
              <w:left w:val="nil"/>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Стање на почетку године</w:t>
            </w:r>
          </w:p>
        </w:tc>
        <w:tc>
          <w:tcPr>
            <w:tcW w:w="666" w:type="pct"/>
            <w:tcBorders>
              <w:top w:val="single" w:sz="8" w:space="0" w:color="auto"/>
              <w:left w:val="nil"/>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Примљена донација у периоду I – XII 2022. год</w:t>
            </w:r>
          </w:p>
        </w:tc>
        <w:tc>
          <w:tcPr>
            <w:tcW w:w="697" w:type="pct"/>
            <w:tcBorders>
              <w:top w:val="single" w:sz="8" w:space="0" w:color="auto"/>
              <w:left w:val="nil"/>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Учешће буџета општине Баточина</w:t>
            </w:r>
          </w:p>
        </w:tc>
        <w:tc>
          <w:tcPr>
            <w:tcW w:w="654" w:type="pct"/>
            <w:tcBorders>
              <w:top w:val="single" w:sz="8" w:space="0" w:color="auto"/>
              <w:left w:val="nil"/>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Утрошено у периоду I – XII 2022. год</w:t>
            </w:r>
          </w:p>
        </w:tc>
        <w:tc>
          <w:tcPr>
            <w:tcW w:w="559" w:type="pct"/>
            <w:tcBorders>
              <w:top w:val="single" w:sz="8" w:space="0" w:color="auto"/>
              <w:left w:val="nil"/>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Стање на крају периода</w:t>
            </w:r>
          </w:p>
        </w:tc>
        <w:tc>
          <w:tcPr>
            <w:tcW w:w="979" w:type="pct"/>
            <w:tcBorders>
              <w:top w:val="single" w:sz="8" w:space="0" w:color="auto"/>
              <w:left w:val="nil"/>
              <w:bottom w:val="single" w:sz="8" w:space="0" w:color="auto"/>
              <w:right w:val="single" w:sz="8" w:space="0" w:color="auto"/>
            </w:tcBorders>
            <w:shd w:val="clear" w:color="000000" w:fill="C0C0C0"/>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Донатор</w:t>
            </w:r>
          </w:p>
        </w:tc>
      </w:tr>
      <w:tr w:rsidR="002B1FFE" w:rsidRPr="002B1FFE" w:rsidTr="005A4923">
        <w:trPr>
          <w:trHeight w:val="315"/>
        </w:trPr>
        <w:tc>
          <w:tcPr>
            <w:tcW w:w="989" w:type="pct"/>
            <w:tcBorders>
              <w:top w:val="nil"/>
              <w:left w:val="single" w:sz="8" w:space="0" w:color="auto"/>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w:t>
            </w:r>
          </w:p>
        </w:tc>
        <w:tc>
          <w:tcPr>
            <w:tcW w:w="456"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2</w:t>
            </w:r>
          </w:p>
        </w:tc>
        <w:tc>
          <w:tcPr>
            <w:tcW w:w="666"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w:t>
            </w:r>
          </w:p>
        </w:tc>
        <w:tc>
          <w:tcPr>
            <w:tcW w:w="697"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w:t>
            </w:r>
          </w:p>
        </w:tc>
        <w:tc>
          <w:tcPr>
            <w:tcW w:w="654"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w:t>
            </w:r>
          </w:p>
        </w:tc>
        <w:tc>
          <w:tcPr>
            <w:tcW w:w="559"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6</w:t>
            </w:r>
          </w:p>
        </w:tc>
        <w:tc>
          <w:tcPr>
            <w:tcW w:w="979"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7</w:t>
            </w:r>
          </w:p>
        </w:tc>
      </w:tr>
      <w:tr w:rsidR="002B1FFE" w:rsidRPr="002B1FFE" w:rsidTr="005A4923">
        <w:trPr>
          <w:trHeight w:val="1119"/>
        </w:trPr>
        <w:tc>
          <w:tcPr>
            <w:tcW w:w="989" w:type="pct"/>
            <w:tcBorders>
              <w:top w:val="nil"/>
              <w:left w:val="single" w:sz="8" w:space="0" w:color="auto"/>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Финансирање избеглих и расељених лица</w:t>
            </w:r>
          </w:p>
        </w:tc>
        <w:tc>
          <w:tcPr>
            <w:tcW w:w="456"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3.54</w:t>
            </w:r>
          </w:p>
        </w:tc>
        <w:tc>
          <w:tcPr>
            <w:tcW w:w="666"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c>
          <w:tcPr>
            <w:tcW w:w="697"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c>
          <w:tcPr>
            <w:tcW w:w="654"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c>
          <w:tcPr>
            <w:tcW w:w="559"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3.54</w:t>
            </w:r>
          </w:p>
        </w:tc>
        <w:tc>
          <w:tcPr>
            <w:tcW w:w="979"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Комесаријат за избеглице РС</w:t>
            </w:r>
          </w:p>
        </w:tc>
      </w:tr>
      <w:tr w:rsidR="002B1FFE" w:rsidRPr="002B1FFE" w:rsidTr="005A4923">
        <w:trPr>
          <w:trHeight w:val="1890"/>
        </w:trPr>
        <w:tc>
          <w:tcPr>
            <w:tcW w:w="989"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Имплементација активности под називом: Одговорне локалне финансије и укључивање грађана - МЕД 3", финансирање пописивача на терену</w:t>
            </w:r>
          </w:p>
        </w:tc>
        <w:tc>
          <w:tcPr>
            <w:tcW w:w="456" w:type="pct"/>
            <w:tcBorders>
              <w:top w:val="single" w:sz="8"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c>
          <w:tcPr>
            <w:tcW w:w="666" w:type="pct"/>
            <w:tcBorders>
              <w:top w:val="single" w:sz="8"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397,660.50</w:t>
            </w:r>
          </w:p>
        </w:tc>
        <w:tc>
          <w:tcPr>
            <w:tcW w:w="697" w:type="pct"/>
            <w:tcBorders>
              <w:top w:val="single" w:sz="8"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607.99</w:t>
            </w:r>
          </w:p>
        </w:tc>
        <w:tc>
          <w:tcPr>
            <w:tcW w:w="654" w:type="pct"/>
            <w:tcBorders>
              <w:top w:val="single" w:sz="8"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398,268.49</w:t>
            </w:r>
          </w:p>
        </w:tc>
        <w:tc>
          <w:tcPr>
            <w:tcW w:w="559" w:type="pct"/>
            <w:tcBorders>
              <w:top w:val="single" w:sz="8"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c>
          <w:tcPr>
            <w:tcW w:w="979" w:type="pct"/>
            <w:tcBorders>
              <w:top w:val="single" w:sz="8"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Представништво Helvetas Swiss Intercooperation SRB</w:t>
            </w:r>
          </w:p>
        </w:tc>
      </w:tr>
      <w:tr w:rsidR="002B1FFE" w:rsidRPr="002B1FFE" w:rsidTr="005A4923">
        <w:trPr>
          <w:trHeight w:val="315"/>
        </w:trPr>
        <w:tc>
          <w:tcPr>
            <w:tcW w:w="989" w:type="pct"/>
            <w:tcBorders>
              <w:top w:val="nil"/>
              <w:left w:val="single" w:sz="8" w:space="0" w:color="auto"/>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УКУПНО:</w:t>
            </w:r>
          </w:p>
        </w:tc>
        <w:tc>
          <w:tcPr>
            <w:tcW w:w="456"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3.54</w:t>
            </w:r>
          </w:p>
        </w:tc>
        <w:tc>
          <w:tcPr>
            <w:tcW w:w="666"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397,660.50</w:t>
            </w:r>
          </w:p>
        </w:tc>
        <w:tc>
          <w:tcPr>
            <w:tcW w:w="697"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607.99</w:t>
            </w:r>
          </w:p>
        </w:tc>
        <w:tc>
          <w:tcPr>
            <w:tcW w:w="654"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398,268.49</w:t>
            </w:r>
          </w:p>
        </w:tc>
        <w:tc>
          <w:tcPr>
            <w:tcW w:w="559"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3.54</w:t>
            </w:r>
          </w:p>
        </w:tc>
        <w:tc>
          <w:tcPr>
            <w:tcW w:w="979"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w:t>
            </w:r>
          </w:p>
        </w:tc>
      </w:tr>
    </w:tbl>
    <w:p w:rsidR="002B1FFE" w:rsidRPr="002B1FFE" w:rsidRDefault="002B1FFE" w:rsidP="002B1FFE">
      <w:pPr>
        <w:spacing w:after="0" w:line="240" w:lineRule="auto"/>
        <w:jc w:val="both"/>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Б) </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Општина Баточина је у 20</w:t>
      </w:r>
      <w:r w:rsidRPr="002B1FFE">
        <w:rPr>
          <w:rFonts w:ascii="Times New Roman" w:eastAsia="Times New Roman" w:hAnsi="Times New Roman" w:cs="Times New Roman"/>
          <w:lang w:val="en-US"/>
        </w:rPr>
        <w:t>22</w:t>
      </w:r>
      <w:r w:rsidRPr="002B1FFE">
        <w:rPr>
          <w:rFonts w:ascii="Times New Roman" w:eastAsia="Times New Roman" w:hAnsi="Times New Roman" w:cs="Times New Roman"/>
          <w:lang w:val="sr-Cyrl-CS"/>
        </w:rPr>
        <w:t>. години обавеза за отплату главнице „</w:t>
      </w:r>
      <w:r w:rsidRPr="002B1FFE">
        <w:rPr>
          <w:rFonts w:ascii="Times New Roman" w:eastAsia="Times New Roman" w:hAnsi="Times New Roman" w:cs="Times New Roman"/>
        </w:rPr>
        <w:t>Hypo Alpe-Adria-Bank</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rPr>
        <w:t xml:space="preserve"> </w:t>
      </w:r>
      <w:r w:rsidRPr="002B1FFE">
        <w:rPr>
          <w:rFonts w:ascii="Times New Roman" w:eastAsia="Times New Roman" w:hAnsi="Times New Roman" w:cs="Times New Roman"/>
          <w:lang w:val="sr-Cyrl-CS"/>
        </w:rPr>
        <w:t>а.д</w:t>
      </w:r>
      <w:r w:rsidRPr="002B1FFE">
        <w:rPr>
          <w:rFonts w:ascii="Times New Roman" w:eastAsia="Times New Roman" w:hAnsi="Times New Roman" w:cs="Times New Roman"/>
        </w:rPr>
        <w:t xml:space="preserve">. </w:t>
      </w:r>
      <w:r w:rsidRPr="002B1FFE">
        <w:rPr>
          <w:rFonts w:ascii="Times New Roman" w:eastAsia="Times New Roman" w:hAnsi="Times New Roman" w:cs="Times New Roman"/>
          <w:lang w:val="sr-Cyrl-CS"/>
        </w:rPr>
        <w:t>Београд која је променила назив у „</w:t>
      </w:r>
      <w:r w:rsidRPr="002B1FFE">
        <w:rPr>
          <w:rFonts w:ascii="Times New Roman" w:eastAsia="Times New Roman" w:hAnsi="Times New Roman" w:cs="Times New Roman"/>
        </w:rPr>
        <w:t>Addiko banka“ а.д. Београд</w:t>
      </w:r>
      <w:r w:rsidRPr="002B1FFE">
        <w:rPr>
          <w:rFonts w:ascii="Times New Roman" w:eastAsia="Times New Roman" w:hAnsi="Times New Roman" w:cs="Times New Roman"/>
          <w:lang w:val="sr-Cyrl-CS"/>
        </w:rPr>
        <w:t xml:space="preserve"> измирила</w:t>
      </w:r>
      <w:r w:rsidRPr="002B1FFE">
        <w:rPr>
          <w:rFonts w:ascii="Times New Roman" w:eastAsia="Times New Roman" w:hAnsi="Times New Roman" w:cs="Times New Roman"/>
          <w:lang w:val="en-US"/>
        </w:rPr>
        <w:t xml:space="preserve"> у целости </w:t>
      </w:r>
      <w:r w:rsidRPr="002B1FFE">
        <w:rPr>
          <w:rFonts w:ascii="Times New Roman" w:eastAsia="Times New Roman" w:hAnsi="Times New Roman" w:cs="Times New Roman"/>
          <w:lang w:val="sr-Cyrl-CS"/>
        </w:rPr>
        <w:t xml:space="preserve">у износу од </w:t>
      </w:r>
      <w:r w:rsidRPr="002B1FFE">
        <w:rPr>
          <w:rFonts w:ascii="Times New Roman" w:eastAsia="Times New Roman" w:hAnsi="Times New Roman" w:cs="Times New Roman"/>
          <w:lang w:val="en-US"/>
        </w:rPr>
        <w:t>1</w:t>
      </w:r>
      <w:r w:rsidRPr="002B1FFE">
        <w:rPr>
          <w:rFonts w:ascii="Times New Roman" w:eastAsia="Times New Roman" w:hAnsi="Times New Roman" w:cs="Times New Roman"/>
          <w:lang w:val="sr-Cyrl-CS"/>
        </w:rPr>
        <w:t>.6</w:t>
      </w:r>
      <w:r w:rsidRPr="002B1FFE">
        <w:rPr>
          <w:rFonts w:ascii="Times New Roman" w:eastAsia="Times New Roman" w:hAnsi="Times New Roman" w:cs="Times New Roman"/>
          <w:lang w:val="en-US"/>
        </w:rPr>
        <w:t>96</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096.44</w:t>
      </w:r>
      <w:r w:rsidRPr="002B1FFE">
        <w:rPr>
          <w:rFonts w:ascii="Times New Roman" w:eastAsia="Times New Roman" w:hAnsi="Times New Roman" w:cs="Times New Roman"/>
          <w:lang w:val="sr-Cyrl-CS"/>
        </w:rPr>
        <w:t xml:space="preserve"> динара.</w:t>
      </w:r>
    </w:p>
    <w:p w:rsidR="002B1FFE" w:rsidRPr="002B1FFE" w:rsidRDefault="002B1FFE" w:rsidP="002B1FFE">
      <w:pPr>
        <w:spacing w:after="0" w:line="240" w:lineRule="auto"/>
        <w:jc w:val="both"/>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У 20</w:t>
      </w:r>
      <w:r w:rsidRPr="002B1FFE">
        <w:rPr>
          <w:rFonts w:ascii="Times New Roman" w:eastAsia="Times New Roman" w:hAnsi="Times New Roman" w:cs="Times New Roman"/>
          <w:lang w:val="en-US"/>
        </w:rPr>
        <w:t>2</w:t>
      </w:r>
      <w:r w:rsidRPr="002B1FFE">
        <w:rPr>
          <w:rFonts w:ascii="Times New Roman" w:eastAsia="Times New Roman" w:hAnsi="Times New Roman" w:cs="Times New Roman"/>
          <w:lang w:val="sr-Cyrl-CS"/>
        </w:rPr>
        <w:t xml:space="preserve">2. години </w:t>
      </w:r>
      <w:r w:rsidRPr="002B1FFE">
        <w:rPr>
          <w:rFonts w:ascii="Times New Roman" w:eastAsia="Times New Roman" w:hAnsi="Times New Roman" w:cs="Times New Roman"/>
          <w:lang w:val="en-US"/>
        </w:rPr>
        <w:t xml:space="preserve">општина се </w:t>
      </w:r>
      <w:r w:rsidRPr="002B1FFE">
        <w:rPr>
          <w:rFonts w:ascii="Times New Roman" w:eastAsia="Times New Roman" w:hAnsi="Times New Roman" w:cs="Times New Roman"/>
        </w:rPr>
        <w:t>дугорочно</w:t>
      </w:r>
      <w:r w:rsidRPr="002B1FFE">
        <w:rPr>
          <w:rFonts w:ascii="Times New Roman" w:eastAsia="Times New Roman" w:hAnsi="Times New Roman" w:cs="Times New Roman"/>
          <w:lang w:val="en-US"/>
        </w:rPr>
        <w:t xml:space="preserve"> задужила у износу од 20.000.000,00</w:t>
      </w:r>
      <w:r w:rsidRPr="002B1FFE">
        <w:rPr>
          <w:rFonts w:ascii="Times New Roman" w:eastAsia="Times New Roman" w:hAnsi="Times New Roman" w:cs="Times New Roman"/>
        </w:rPr>
        <w:t xml:space="preserve"> динара</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rPr>
        <w:t xml:space="preserve"> код </w:t>
      </w:r>
      <w:r w:rsidRPr="002B1FFE">
        <w:rPr>
          <w:rFonts w:ascii="Times New Roman" w:eastAsia="Times New Roman" w:hAnsi="Times New Roman" w:cs="Times New Roman"/>
          <w:lang w:val="en-US"/>
        </w:rPr>
        <w:t>“</w:t>
      </w:r>
      <w:r w:rsidRPr="002B1FFE">
        <w:rPr>
          <w:rFonts w:ascii="Times New Roman" w:eastAsia="Times New Roman" w:hAnsi="Times New Roman" w:cs="Times New Roman"/>
        </w:rPr>
        <w:t xml:space="preserve">Unicredit banke“ а.д. Београд </w:t>
      </w:r>
      <w:r w:rsidRPr="002B1FFE">
        <w:rPr>
          <w:rFonts w:ascii="Times New Roman" w:eastAsia="Times New Roman" w:hAnsi="Times New Roman" w:cs="Times New Roman"/>
          <w:lang w:val="en-US"/>
        </w:rPr>
        <w:t>са грејс периодом од 12 месеци на отплату главнице</w:t>
      </w:r>
      <w:r w:rsidRPr="002B1FFE">
        <w:rPr>
          <w:rFonts w:ascii="Times New Roman" w:eastAsia="Times New Roman" w:hAnsi="Times New Roman" w:cs="Times New Roman"/>
        </w:rPr>
        <w:t xml:space="preserve"> инвестиционог кредита. </w:t>
      </w:r>
      <w:r w:rsidRPr="002B1FFE">
        <w:rPr>
          <w:rFonts w:ascii="Times New Roman" w:eastAsia="Times New Roman" w:hAnsi="Times New Roman" w:cs="Times New Roman"/>
          <w:lang w:val="en-US"/>
        </w:rPr>
        <w:t xml:space="preserve"> </w:t>
      </w:r>
    </w:p>
    <w:p w:rsidR="002B1FFE" w:rsidRPr="002B1FFE" w:rsidRDefault="002B1FFE" w:rsidP="002B1FFE">
      <w:pPr>
        <w:spacing w:after="0" w:line="240" w:lineRule="auto"/>
        <w:rPr>
          <w:rFonts w:ascii="Times New Roman" w:eastAsia="Times New Roman" w:hAnsi="Times New Roman" w:cs="Times New Roman"/>
        </w:rPr>
      </w:pPr>
    </w:p>
    <w:p w:rsidR="002B1FFE" w:rsidRPr="002B1FFE" w:rsidRDefault="002B1FFE" w:rsidP="002B1FFE">
      <w:pPr>
        <w:spacing w:after="0" w:line="240" w:lineRule="auto"/>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Обрадио: </w:t>
      </w:r>
      <w:r w:rsidRPr="002B1FFE">
        <w:rPr>
          <w:rFonts w:ascii="Times New Roman" w:eastAsia="Times New Roman" w:hAnsi="Times New Roman" w:cs="Times New Roman"/>
          <w:b/>
          <w:lang w:val="sr-Cyrl-CS"/>
        </w:rPr>
        <w:t>Л.</w:t>
      </w:r>
      <w:r w:rsidRPr="002B1FFE">
        <w:rPr>
          <w:rFonts w:ascii="Times New Roman" w:eastAsia="Times New Roman" w:hAnsi="Times New Roman" w:cs="Times New Roman"/>
          <w:b/>
        </w:rPr>
        <w:t xml:space="preserve"> </w:t>
      </w:r>
      <w:r w:rsidRPr="002B1FFE">
        <w:rPr>
          <w:rFonts w:ascii="Times New Roman" w:eastAsia="Times New Roman" w:hAnsi="Times New Roman" w:cs="Times New Roman"/>
          <w:b/>
          <w:lang w:val="sr-Cyrl-CS"/>
        </w:rPr>
        <w:t>Живадиновић</w:t>
      </w:r>
    </w:p>
    <w:p w:rsidR="002B1FFE" w:rsidRPr="002B1FFE" w:rsidRDefault="002B1FFE" w:rsidP="002B1FFE">
      <w:pPr>
        <w:spacing w:after="0" w:line="240" w:lineRule="auto"/>
        <w:ind w:left="5040" w:firstLine="720"/>
        <w:jc w:val="both"/>
        <w:rPr>
          <w:rFonts w:ascii="Times New Roman" w:eastAsia="Times New Roman" w:hAnsi="Times New Roman" w:cs="Times New Roman"/>
        </w:rPr>
      </w:pPr>
    </w:p>
    <w:p w:rsidR="002B1FFE" w:rsidRPr="002B1FFE" w:rsidRDefault="002B1FFE" w:rsidP="002B1FFE">
      <w:pPr>
        <w:spacing w:after="0" w:line="240" w:lineRule="auto"/>
        <w:ind w:left="5040" w:firstLine="720"/>
        <w:jc w:val="both"/>
        <w:rPr>
          <w:rFonts w:ascii="Times New Roman" w:eastAsia="Times New Roman" w:hAnsi="Times New Roman" w:cs="Times New Roman"/>
          <w:lang w:val="en-US"/>
        </w:rPr>
      </w:pPr>
    </w:p>
    <w:p w:rsidR="002B1FFE" w:rsidRPr="002B1FFE" w:rsidRDefault="002B1FFE" w:rsidP="002B1FFE">
      <w:pPr>
        <w:spacing w:after="0" w:line="240" w:lineRule="auto"/>
        <w:ind w:left="5040"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____________________</w:t>
      </w:r>
    </w:p>
    <w:p w:rsidR="002B1FFE" w:rsidRPr="002B1FFE" w:rsidRDefault="002B1FFE" w:rsidP="002B1FFE">
      <w:pPr>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t xml:space="preserve">       Одговорно лице</w:t>
      </w:r>
    </w:p>
    <w:p w:rsidR="002B1FFE" w:rsidRPr="002B1FFE" w:rsidRDefault="002B1FFE" w:rsidP="002B1FFE">
      <w:pPr>
        <w:spacing w:after="0" w:line="240" w:lineRule="auto"/>
        <w:rPr>
          <w:rFonts w:ascii="Times New Roman" w:hAnsi="Times New Roman" w:cs="Times New Roman"/>
          <w:sz w:val="24"/>
          <w:szCs w:val="24"/>
        </w:rPr>
      </w:pPr>
    </w:p>
    <w:p w:rsidR="002B1FFE" w:rsidRDefault="002B1FFE" w:rsidP="001D15E8">
      <w:pPr>
        <w:spacing w:after="0" w:line="240" w:lineRule="auto"/>
        <w:rPr>
          <w:rFonts w:ascii="Times New Roman" w:hAnsi="Times New Roman" w:cs="Times New Roman"/>
          <w:sz w:val="24"/>
          <w:szCs w:val="24"/>
        </w:rPr>
      </w:pPr>
    </w:p>
    <w:p w:rsidR="00786632" w:rsidRDefault="00786632" w:rsidP="001D15E8">
      <w:pPr>
        <w:spacing w:after="0" w:line="240" w:lineRule="auto"/>
        <w:rPr>
          <w:rFonts w:ascii="Times New Roman" w:hAnsi="Times New Roman" w:cs="Times New Roman"/>
          <w:sz w:val="24"/>
          <w:szCs w:val="24"/>
        </w:rPr>
      </w:pPr>
    </w:p>
    <w:p w:rsidR="00786632" w:rsidRDefault="002B1FFE" w:rsidP="001D15E8">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sr-Latn-CS"/>
        </w:rPr>
        <w:drawing>
          <wp:inline distT="0" distB="0" distL="0" distR="0">
            <wp:extent cx="5760720" cy="81400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Izvestaj eksterne revizije_page-0001.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Times New Roman" w:hAnsi="Times New Roman" w:cs="Times New Roman"/>
          <w:noProof/>
          <w:sz w:val="24"/>
          <w:szCs w:val="24"/>
          <w:lang w:eastAsia="sr-Latn-CS"/>
        </w:rPr>
        <w:drawing>
          <wp:inline distT="0" distB="0" distL="0" distR="0">
            <wp:extent cx="5760720" cy="81400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Izvestaj eksterne revizije_page-0002.jp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Times New Roman" w:hAnsi="Times New Roman" w:cs="Times New Roman"/>
          <w:noProof/>
          <w:sz w:val="24"/>
          <w:szCs w:val="24"/>
          <w:lang w:eastAsia="sr-Latn-CS"/>
        </w:rPr>
        <w:drawing>
          <wp:inline distT="0" distB="0" distL="0" distR="0">
            <wp:extent cx="5760720" cy="814006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Izvestaj eksterne revizije_page-0003.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p>
    <w:p w:rsidR="002B1FFE" w:rsidRDefault="002B1FFE" w:rsidP="002B1FFE">
      <w:pPr>
        <w:spacing w:after="0" w:line="240" w:lineRule="auto"/>
        <w:jc w:val="center"/>
        <w:rPr>
          <w:rFonts w:ascii="Times New Roman" w:eastAsia="Times New Roman" w:hAnsi="Times New Roman" w:cs="Times New Roman"/>
          <w:b/>
          <w:sz w:val="24"/>
          <w:szCs w:val="24"/>
        </w:rPr>
      </w:pPr>
    </w:p>
    <w:p w:rsidR="002B1FFE" w:rsidRDefault="002B1FFE" w:rsidP="002B1FFE">
      <w:pPr>
        <w:spacing w:after="0" w:line="240" w:lineRule="auto"/>
        <w:jc w:val="center"/>
        <w:rPr>
          <w:rFonts w:ascii="Times New Roman" w:eastAsia="Times New Roman" w:hAnsi="Times New Roman" w:cs="Times New Roman"/>
          <w:b/>
          <w:sz w:val="24"/>
          <w:szCs w:val="24"/>
        </w:rPr>
      </w:pPr>
    </w:p>
    <w:p w:rsidR="002B1FFE" w:rsidRDefault="002B1FFE" w:rsidP="002B1FFE">
      <w:pPr>
        <w:spacing w:after="0" w:line="240" w:lineRule="auto"/>
        <w:jc w:val="center"/>
        <w:rPr>
          <w:rFonts w:ascii="Times New Roman" w:eastAsia="Times New Roman" w:hAnsi="Times New Roman" w:cs="Times New Roman"/>
          <w:b/>
          <w:sz w:val="24"/>
          <w:szCs w:val="24"/>
        </w:rPr>
      </w:pPr>
    </w:p>
    <w:p w:rsidR="002B1FFE" w:rsidRDefault="002B1FFE" w:rsidP="002B1FFE">
      <w:pPr>
        <w:spacing w:after="0" w:line="240" w:lineRule="auto"/>
        <w:jc w:val="center"/>
        <w:rPr>
          <w:rFonts w:ascii="Times New Roman" w:eastAsia="Times New Roman" w:hAnsi="Times New Roman" w:cs="Times New Roman"/>
          <w:b/>
          <w:sz w:val="24"/>
          <w:szCs w:val="24"/>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 xml:space="preserve">И З В Е Ш Т А Ј </w:t>
      </w: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О ГАРАНЦИЈАМА ДАТИМ У ТОКУ ФИСКАЛНЕ ГОДИНЕ У ПЕРИОДУ ОД 01.01.20</w:t>
      </w:r>
      <w:r w:rsidRPr="002B1FFE">
        <w:rPr>
          <w:rFonts w:ascii="Times New Roman" w:eastAsia="Times New Roman" w:hAnsi="Times New Roman" w:cs="Times New Roman"/>
          <w:b/>
          <w:sz w:val="24"/>
          <w:szCs w:val="24"/>
          <w:lang w:val="en-US"/>
        </w:rPr>
        <w:t>22</w:t>
      </w:r>
      <w:r w:rsidRPr="002B1FFE">
        <w:rPr>
          <w:rFonts w:ascii="Times New Roman" w:eastAsia="Times New Roman" w:hAnsi="Times New Roman" w:cs="Times New Roman"/>
          <w:b/>
          <w:sz w:val="24"/>
          <w:szCs w:val="24"/>
          <w:lang w:val="sr-Cyrl-CS"/>
        </w:rPr>
        <w:t>. ДО 31.12.20</w:t>
      </w:r>
      <w:r w:rsidRPr="002B1FFE">
        <w:rPr>
          <w:rFonts w:ascii="Times New Roman" w:eastAsia="Times New Roman" w:hAnsi="Times New Roman" w:cs="Times New Roman"/>
          <w:b/>
          <w:sz w:val="24"/>
          <w:szCs w:val="24"/>
          <w:lang w:val="en-US"/>
        </w:rPr>
        <w:t>22</w:t>
      </w:r>
      <w:r w:rsidRPr="002B1FFE">
        <w:rPr>
          <w:rFonts w:ascii="Times New Roman" w:eastAsia="Times New Roman" w:hAnsi="Times New Roman" w:cs="Times New Roman"/>
          <w:b/>
          <w:sz w:val="24"/>
          <w:szCs w:val="24"/>
          <w:lang w:val="sr-Cyrl-CS"/>
        </w:rPr>
        <w:t>. ГОДИНЕ</w:t>
      </w:r>
    </w:p>
    <w:p w:rsidR="002B1FFE" w:rsidRPr="002B1FFE" w:rsidRDefault="002B1FFE" w:rsidP="002B1FFE">
      <w:pPr>
        <w:spacing w:after="0" w:line="240" w:lineRule="auto"/>
        <w:rPr>
          <w:rFonts w:ascii="Times New Roman" w:eastAsia="Times New Roman" w:hAnsi="Times New Roman" w:cs="Times New Roman"/>
          <w:sz w:val="24"/>
          <w:szCs w:val="24"/>
          <w:lang w:val="sr-Cyrl-CS"/>
        </w:rPr>
      </w:pPr>
    </w:p>
    <w:p w:rsidR="002B1FFE" w:rsidRPr="002B1FFE" w:rsidRDefault="002B1FFE" w:rsidP="002B1FFE">
      <w:pPr>
        <w:spacing w:after="0" w:line="240" w:lineRule="auto"/>
        <w:rPr>
          <w:rFonts w:ascii="Times New Roman" w:eastAsia="Times New Roman" w:hAnsi="Times New Roman" w:cs="Times New Roman"/>
          <w:sz w:val="24"/>
          <w:szCs w:val="24"/>
          <w:lang w:val="sr-Cyrl-CS"/>
        </w:rPr>
      </w:pPr>
    </w:p>
    <w:p w:rsidR="002B1FFE" w:rsidRPr="002B1FFE" w:rsidRDefault="002B1FFE" w:rsidP="002B1FFE">
      <w:pPr>
        <w:spacing w:after="0" w:line="240" w:lineRule="auto"/>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en-US"/>
        </w:rPr>
      </w:pPr>
      <w:r w:rsidRPr="002B1FFE">
        <w:rPr>
          <w:rFonts w:ascii="Times New Roman" w:eastAsia="Times New Roman" w:hAnsi="Times New Roman" w:cs="Times New Roman"/>
          <w:sz w:val="24"/>
          <w:szCs w:val="24"/>
          <w:lang w:val="sr-Cyrl-CS"/>
        </w:rPr>
        <w:t>У складу са чланом 34. став 3. Закона о јавном дугу („Сл</w:t>
      </w:r>
      <w:r w:rsidRPr="002B1FFE">
        <w:rPr>
          <w:rFonts w:ascii="Times New Roman" w:eastAsia="Times New Roman" w:hAnsi="Times New Roman" w:cs="Times New Roman"/>
          <w:sz w:val="24"/>
          <w:szCs w:val="24"/>
        </w:rPr>
        <w:t>ужбени</w:t>
      </w:r>
      <w:r w:rsidRPr="002B1FFE">
        <w:rPr>
          <w:rFonts w:ascii="Times New Roman" w:eastAsia="Times New Roman" w:hAnsi="Times New Roman" w:cs="Times New Roman"/>
          <w:sz w:val="24"/>
          <w:szCs w:val="24"/>
          <w:lang w:val="sr-Cyrl-CS"/>
        </w:rPr>
        <w:t xml:space="preserve"> гласник РС“, број  61/05, 107/0</w:t>
      </w:r>
      <w:r w:rsidRPr="002B1FFE">
        <w:rPr>
          <w:rFonts w:ascii="Times New Roman" w:eastAsia="Times New Roman" w:hAnsi="Times New Roman" w:cs="Times New Roman"/>
          <w:sz w:val="24"/>
          <w:szCs w:val="24"/>
          <w:lang w:val="en-US"/>
        </w:rPr>
        <w:t>9</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lang w:val="en-US"/>
        </w:rPr>
        <w:t>78/11</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rPr>
        <w:t>68/15</w:t>
      </w:r>
      <w:r w:rsidRPr="002B1FFE">
        <w:rPr>
          <w:rFonts w:ascii="Times New Roman" w:eastAsia="Times New Roman" w:hAnsi="Times New Roman" w:cs="Times New Roman"/>
          <w:sz w:val="24"/>
          <w:szCs w:val="24"/>
          <w:lang w:val="sr-Cyrl-CS"/>
        </w:rPr>
        <w:t>, 95/18</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sr-Cyrl-CS"/>
        </w:rPr>
        <w:t>91/19 и</w:t>
      </w:r>
      <w:r w:rsidRPr="002B1FFE">
        <w:rPr>
          <w:rFonts w:ascii="Times New Roman" w:eastAsia="Times New Roman" w:hAnsi="Times New Roman" w:cs="Times New Roman"/>
          <w:sz w:val="24"/>
          <w:szCs w:val="24"/>
          <w:lang w:val="en-US"/>
        </w:rPr>
        <w:t xml:space="preserve"> 149/20</w:t>
      </w:r>
      <w:r w:rsidRPr="002B1FFE">
        <w:rPr>
          <w:rFonts w:ascii="Times New Roman" w:eastAsia="Times New Roman" w:hAnsi="Times New Roman" w:cs="Times New Roman"/>
          <w:sz w:val="24"/>
          <w:szCs w:val="24"/>
          <w:lang w:val="sr-Cyrl-CS"/>
        </w:rPr>
        <w:t>) локалне власти не могу давати гаранције, те у складу с тим и општина Баточина није давала гаранције у току 20</w:t>
      </w:r>
      <w:r w:rsidRPr="002B1FFE">
        <w:rPr>
          <w:rFonts w:ascii="Times New Roman" w:eastAsia="Times New Roman" w:hAnsi="Times New Roman" w:cs="Times New Roman"/>
          <w:sz w:val="24"/>
          <w:szCs w:val="24"/>
          <w:lang w:val="en-US"/>
        </w:rPr>
        <w:t>22</w:t>
      </w:r>
      <w:r w:rsidRPr="002B1FFE">
        <w:rPr>
          <w:rFonts w:ascii="Times New Roman" w:eastAsia="Times New Roman" w:hAnsi="Times New Roman" w:cs="Times New Roman"/>
          <w:sz w:val="24"/>
          <w:szCs w:val="24"/>
          <w:lang w:val="sr-Cyrl-CS"/>
        </w:rPr>
        <w:t>. године.</w:t>
      </w:r>
    </w:p>
    <w:p w:rsidR="002B1FFE" w:rsidRPr="002B1FFE" w:rsidRDefault="00C67977" w:rsidP="002B1FFE">
      <w:pPr>
        <w:spacing w:after="0" w:line="240" w:lineRule="auto"/>
        <w:rPr>
          <w:rFonts w:ascii="Times New Roman" w:eastAsia="Times New Roman" w:hAnsi="Times New Roman" w:cs="Times New Roman"/>
          <w:sz w:val="24"/>
          <w:szCs w:val="24"/>
          <w:lang w:val="en-US"/>
        </w:rPr>
      </w:pPr>
      <w:hyperlink r:id="rId14" w:tgtFrame="_blank" w:history="1"/>
    </w:p>
    <w:p w:rsidR="002B1FFE" w:rsidRPr="002B1FFE" w:rsidRDefault="002B1FFE" w:rsidP="002B1FFE">
      <w:pPr>
        <w:spacing w:after="0" w:line="240" w:lineRule="auto"/>
        <w:rPr>
          <w:rFonts w:ascii="Times New Roman" w:eastAsia="Times New Roman" w:hAnsi="Times New Roman" w:cs="Times New Roman"/>
          <w:sz w:val="24"/>
          <w:szCs w:val="24"/>
          <w:lang w:val="en-US"/>
        </w:rPr>
      </w:pPr>
    </w:p>
    <w:p w:rsidR="002B1FFE" w:rsidRPr="002B1FFE" w:rsidRDefault="002B1FFE" w:rsidP="002B1FFE">
      <w:pPr>
        <w:spacing w:after="0" w:line="240" w:lineRule="auto"/>
        <w:rPr>
          <w:rFonts w:ascii="Times New Roman" w:eastAsia="Times New Roman" w:hAnsi="Times New Roman" w:cs="Times New Roman"/>
          <w:sz w:val="24"/>
          <w:szCs w:val="24"/>
          <w:lang w:val="en-US"/>
        </w:rPr>
      </w:pPr>
    </w:p>
    <w:p w:rsidR="002B1FFE" w:rsidRPr="002B1FFE" w:rsidRDefault="002B1FFE" w:rsidP="002B1FFE">
      <w:pPr>
        <w:spacing w:after="0" w:line="240" w:lineRule="auto"/>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Обрадио: Л. Живадиновић</w:t>
      </w:r>
    </w:p>
    <w:p w:rsidR="002B1FFE" w:rsidRPr="002B1FFE" w:rsidRDefault="002B1FFE" w:rsidP="002B1FFE">
      <w:pPr>
        <w:spacing w:after="0" w:line="240" w:lineRule="auto"/>
        <w:rPr>
          <w:rFonts w:ascii="Times New Roman" w:eastAsia="Times New Roman" w:hAnsi="Times New Roman" w:cs="Times New Roman"/>
          <w:sz w:val="24"/>
          <w:szCs w:val="24"/>
          <w:lang w:val="en-US"/>
        </w:rPr>
      </w:pPr>
      <w:r w:rsidRPr="002B1FFE">
        <w:rPr>
          <w:rFonts w:ascii="Times New Roman" w:eastAsia="Times New Roman" w:hAnsi="Times New Roman" w:cs="Times New Roman"/>
          <w:sz w:val="24"/>
          <w:szCs w:val="24"/>
          <w:lang w:val="en-US"/>
        </w:rPr>
        <w:br w:type="textWrapping" w:clear="all"/>
      </w:r>
    </w:p>
    <w:p w:rsidR="002B1FFE" w:rsidRPr="002B1FFE" w:rsidRDefault="002B1FFE" w:rsidP="002B1FFE">
      <w:pPr>
        <w:spacing w:after="0" w:line="240" w:lineRule="auto"/>
        <w:jc w:val="both"/>
        <w:rPr>
          <w:rFonts w:ascii="Times New Roman" w:eastAsia="Times New Roman" w:hAnsi="Times New Roman" w:cs="Times New Roman"/>
          <w:sz w:val="24"/>
          <w:szCs w:val="24"/>
          <w:lang w:val="en-US"/>
        </w:rPr>
      </w:pP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en-US"/>
        </w:rPr>
        <w:tab/>
      </w:r>
      <w:r w:rsidRPr="002B1FFE">
        <w:rPr>
          <w:rFonts w:ascii="Times New Roman" w:eastAsia="Times New Roman" w:hAnsi="Times New Roman" w:cs="Times New Roman"/>
          <w:sz w:val="24"/>
          <w:szCs w:val="24"/>
          <w:lang w:val="sr-Cyrl-CS"/>
        </w:rPr>
        <w:t>____________________</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t xml:space="preserve">       Одговорно лице</w:t>
      </w:r>
    </w:p>
    <w:p w:rsidR="00FD3DE5" w:rsidRDefault="00FD3DE5" w:rsidP="002B1FFE">
      <w:pPr>
        <w:spacing w:after="0" w:line="240" w:lineRule="auto"/>
        <w:jc w:val="center"/>
        <w:rPr>
          <w:rFonts w:ascii="Times New Roman" w:eastAsia="Times New Roman" w:hAnsi="Times New Roman" w:cs="Times New Roman"/>
          <w:b/>
          <w:sz w:val="28"/>
          <w:szCs w:val="28"/>
        </w:rPr>
      </w:pPr>
    </w:p>
    <w:p w:rsidR="00594294" w:rsidRDefault="00594294" w:rsidP="002B1FFE">
      <w:pPr>
        <w:spacing w:after="0" w:line="240" w:lineRule="auto"/>
        <w:jc w:val="center"/>
        <w:rPr>
          <w:rFonts w:ascii="Times New Roman" w:eastAsia="Times New Roman" w:hAnsi="Times New Roman" w:cs="Times New Roman"/>
          <w:b/>
          <w:sz w:val="28"/>
          <w:szCs w:val="28"/>
          <w:lang w:val="sr-Cyrl-CS"/>
        </w:rPr>
      </w:pPr>
    </w:p>
    <w:p w:rsidR="00594294" w:rsidRDefault="00594294" w:rsidP="002B1FFE">
      <w:pPr>
        <w:spacing w:after="0" w:line="240" w:lineRule="auto"/>
        <w:jc w:val="center"/>
        <w:rPr>
          <w:rFonts w:ascii="Times New Roman" w:eastAsia="Times New Roman" w:hAnsi="Times New Roman" w:cs="Times New Roman"/>
          <w:b/>
          <w:sz w:val="28"/>
          <w:szCs w:val="28"/>
          <w:lang w:val="sr-Cyrl-CS"/>
        </w:rPr>
      </w:pPr>
    </w:p>
    <w:p w:rsidR="002B1FFE" w:rsidRPr="002B1FFE" w:rsidRDefault="002B1FFE" w:rsidP="002B1FFE">
      <w:pPr>
        <w:spacing w:after="0" w:line="240" w:lineRule="auto"/>
        <w:jc w:val="center"/>
        <w:rPr>
          <w:rFonts w:ascii="Times New Roman" w:eastAsia="Times New Roman" w:hAnsi="Times New Roman" w:cs="Times New Roman"/>
          <w:b/>
          <w:sz w:val="28"/>
          <w:szCs w:val="28"/>
          <w:lang w:val="sr-Cyrl-CS"/>
        </w:rPr>
      </w:pPr>
      <w:r w:rsidRPr="002B1FFE">
        <w:rPr>
          <w:rFonts w:ascii="Times New Roman" w:eastAsia="Times New Roman" w:hAnsi="Times New Roman" w:cs="Times New Roman"/>
          <w:b/>
          <w:sz w:val="28"/>
          <w:szCs w:val="28"/>
          <w:lang w:val="sr-Cyrl-CS"/>
        </w:rPr>
        <w:t>И З В  Е Ш Т А</w:t>
      </w:r>
      <w:r w:rsidRPr="002B1FFE">
        <w:rPr>
          <w:rFonts w:ascii="Times New Roman" w:eastAsia="Times New Roman" w:hAnsi="Times New Roman" w:cs="Times New Roman"/>
          <w:b/>
          <w:sz w:val="28"/>
          <w:szCs w:val="28"/>
          <w:lang w:val="ru-RU"/>
        </w:rPr>
        <w:t xml:space="preserve"> </w:t>
      </w:r>
      <w:r w:rsidRPr="002B1FFE">
        <w:rPr>
          <w:rFonts w:ascii="Times New Roman" w:eastAsia="Times New Roman" w:hAnsi="Times New Roman" w:cs="Times New Roman"/>
          <w:b/>
          <w:sz w:val="28"/>
          <w:szCs w:val="28"/>
          <w:lang w:val="sr-Cyrl-CS"/>
        </w:rPr>
        <w:t xml:space="preserve">Ј </w:t>
      </w:r>
    </w:p>
    <w:p w:rsidR="002B1FFE" w:rsidRPr="002B1FFE" w:rsidRDefault="002B1FFE" w:rsidP="002B1FFE">
      <w:pPr>
        <w:spacing w:after="0" w:line="240" w:lineRule="auto"/>
        <w:jc w:val="center"/>
        <w:rPr>
          <w:rFonts w:ascii="Times New Roman" w:eastAsia="Times New Roman" w:hAnsi="Times New Roman" w:cs="Times New Roman"/>
          <w:b/>
          <w:sz w:val="28"/>
          <w:szCs w:val="28"/>
          <w:lang w:val="sr-Cyrl-CS"/>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en-US"/>
        </w:rPr>
        <w:t xml:space="preserve">O </w:t>
      </w:r>
      <w:r w:rsidRPr="002B1FFE">
        <w:rPr>
          <w:rFonts w:ascii="Times New Roman" w:eastAsia="Times New Roman" w:hAnsi="Times New Roman" w:cs="Times New Roman"/>
          <w:b/>
          <w:sz w:val="24"/>
          <w:szCs w:val="24"/>
          <w:lang w:val="sr-Cyrl-CS"/>
        </w:rPr>
        <w:t>ИЗВРШЕЊУ</w:t>
      </w:r>
      <w:r w:rsidRPr="002B1FFE">
        <w:rPr>
          <w:rFonts w:ascii="Times New Roman" w:eastAsia="Times New Roman" w:hAnsi="Times New Roman" w:cs="Times New Roman"/>
          <w:b/>
          <w:sz w:val="24"/>
          <w:szCs w:val="24"/>
        </w:rPr>
        <w:t xml:space="preserve"> </w:t>
      </w:r>
      <w:r w:rsidRPr="002B1FFE">
        <w:rPr>
          <w:rFonts w:ascii="Times New Roman" w:eastAsia="Times New Roman" w:hAnsi="Times New Roman" w:cs="Times New Roman"/>
          <w:b/>
          <w:sz w:val="24"/>
          <w:szCs w:val="24"/>
          <w:lang w:val="sr-Cyrl-CS"/>
        </w:rPr>
        <w:t xml:space="preserve">ОДЛУКЕ О БУЏЕТУ </w:t>
      </w:r>
    </w:p>
    <w:p w:rsidR="002B1FFE" w:rsidRPr="002B1FFE" w:rsidRDefault="002B1FFE" w:rsidP="002B1FFE">
      <w:pPr>
        <w:spacing w:after="0" w:line="240" w:lineRule="auto"/>
        <w:jc w:val="center"/>
        <w:rPr>
          <w:rFonts w:ascii="Times New Roman" w:eastAsia="Times New Roman" w:hAnsi="Times New Roman" w:cs="Times New Roman"/>
          <w:b/>
          <w:sz w:val="24"/>
          <w:szCs w:val="24"/>
          <w:lang w:val="en-US"/>
        </w:rPr>
      </w:pPr>
      <w:r w:rsidRPr="002B1FFE">
        <w:rPr>
          <w:rFonts w:ascii="Times New Roman" w:eastAsia="Times New Roman" w:hAnsi="Times New Roman" w:cs="Times New Roman"/>
          <w:b/>
          <w:sz w:val="24"/>
          <w:szCs w:val="24"/>
          <w:lang w:val="sr-Cyrl-CS"/>
        </w:rPr>
        <w:t>ОПШТИНЕ БАТОЧИНА ЗА 20</w:t>
      </w:r>
      <w:r w:rsidRPr="002B1FFE">
        <w:rPr>
          <w:rFonts w:ascii="Times New Roman" w:eastAsia="Times New Roman" w:hAnsi="Times New Roman" w:cs="Times New Roman"/>
          <w:b/>
          <w:sz w:val="24"/>
          <w:szCs w:val="24"/>
          <w:lang w:val="en-US"/>
        </w:rPr>
        <w:t>22</w:t>
      </w:r>
      <w:r w:rsidRPr="002B1FFE">
        <w:rPr>
          <w:rFonts w:ascii="Times New Roman" w:eastAsia="Times New Roman" w:hAnsi="Times New Roman" w:cs="Times New Roman"/>
          <w:b/>
          <w:sz w:val="24"/>
          <w:szCs w:val="24"/>
          <w:lang w:val="sr-Cyrl-CS"/>
        </w:rPr>
        <w:t>. ГОДИНУ</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На основу  Закон</w:t>
      </w:r>
      <w:r w:rsidRPr="002B1FFE">
        <w:rPr>
          <w:rFonts w:ascii="Times New Roman" w:eastAsia="Times New Roman" w:hAnsi="Times New Roman" w:cs="Times New Roman"/>
          <w:sz w:val="24"/>
          <w:szCs w:val="24"/>
          <w:lang w:val="en-US"/>
        </w:rPr>
        <w:t>a</w:t>
      </w:r>
      <w:r w:rsidRPr="002B1FFE">
        <w:rPr>
          <w:rFonts w:ascii="Times New Roman" w:eastAsia="Times New Roman" w:hAnsi="Times New Roman" w:cs="Times New Roman"/>
          <w:sz w:val="24"/>
          <w:szCs w:val="24"/>
          <w:lang w:val="sr-Cyrl-CS"/>
        </w:rPr>
        <w:t xml:space="preserve"> о локалној самоуправи и Закона о буџетском систему Општини припадају средства одређених јавних прихода на основу којих се саставља буџет и врши финансирање одређених друштвених потреба у локалној самоуправи. Финансирање јавних расхода обавља се преко </w:t>
      </w:r>
      <w:r w:rsidRPr="002B1FFE">
        <w:rPr>
          <w:rFonts w:ascii="Times New Roman" w:eastAsia="Times New Roman" w:hAnsi="Times New Roman" w:cs="Times New Roman"/>
          <w:sz w:val="24"/>
          <w:szCs w:val="24"/>
        </w:rPr>
        <w:t>четири</w:t>
      </w:r>
      <w:r w:rsidRPr="002B1FFE">
        <w:rPr>
          <w:rFonts w:ascii="Times New Roman" w:eastAsia="Times New Roman" w:hAnsi="Times New Roman" w:cs="Times New Roman"/>
          <w:sz w:val="24"/>
          <w:szCs w:val="24"/>
          <w:lang w:val="sr-Cyrl-CS"/>
        </w:rPr>
        <w:t xml:space="preserve"> директна корисника буџета тј. Скупштине општине, Председника општине, Општинског већа и Општинске управе, као и 14 индиректних корисника:</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Народна библиотека „Вук Караџић“</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rPr>
        <w:t>Предшколска установа</w:t>
      </w:r>
      <w:r w:rsidRPr="002B1FFE">
        <w:rPr>
          <w:rFonts w:ascii="Times New Roman" w:eastAsia="Times New Roman" w:hAnsi="Times New Roman" w:cs="Times New Roman"/>
          <w:sz w:val="24"/>
          <w:szCs w:val="24"/>
          <w:lang w:val="sr-Cyrl-CS"/>
        </w:rPr>
        <w:t xml:space="preserve"> „Полетарац“</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Културни центар „Доситеј Обрадовић“</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Баточина</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Бадњевац</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Брзан</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Доброводица</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Жировница</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Кијево</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Милатовац</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Никшић</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Прњавор</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Црни Као</w:t>
      </w:r>
    </w:p>
    <w:p w:rsidR="002B1FFE" w:rsidRPr="002B1FFE" w:rsidRDefault="002B1FFE" w:rsidP="002B1FFE">
      <w:pPr>
        <w:numPr>
          <w:ilvl w:val="0"/>
          <w:numId w:val="22"/>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Месна заједница Градац</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sz w:val="24"/>
          <w:szCs w:val="24"/>
          <w:lang w:val="sr-Cyrl-CS"/>
        </w:rPr>
        <w:t>На основу У</w:t>
      </w:r>
      <w:r w:rsidRPr="002B1FFE">
        <w:rPr>
          <w:rFonts w:ascii="Times New Roman" w:eastAsia="Times New Roman" w:hAnsi="Times New Roman" w:cs="Times New Roman"/>
          <w:bCs/>
          <w:sz w:val="24"/>
          <w:szCs w:val="24"/>
          <w:lang w:val="en-US"/>
        </w:rPr>
        <w:t>путств</w:t>
      </w:r>
      <w:r w:rsidRPr="002B1FFE">
        <w:rPr>
          <w:rFonts w:ascii="Times New Roman" w:eastAsia="Times New Roman" w:hAnsi="Times New Roman" w:cs="Times New Roman"/>
          <w:bCs/>
          <w:sz w:val="24"/>
          <w:szCs w:val="24"/>
        </w:rPr>
        <w:t>а</w:t>
      </w:r>
      <w:r w:rsidRPr="002B1FFE">
        <w:rPr>
          <w:rFonts w:ascii="Times New Roman" w:eastAsia="Times New Roman" w:hAnsi="Times New Roman" w:cs="Times New Roman"/>
          <w:bCs/>
          <w:sz w:val="24"/>
          <w:szCs w:val="24"/>
          <w:lang w:val="en-US"/>
        </w:rPr>
        <w:t xml:space="preserve"> за припрему одлуке о буџету локалне власти за 2022. годину и пројекција за 2023. и 2024. годину</w:t>
      </w:r>
      <w:r w:rsidRPr="002B1FFE">
        <w:rPr>
          <w:rFonts w:ascii="Times New Roman" w:eastAsia="Times New Roman" w:hAnsi="Times New Roman" w:cs="Times New Roman"/>
          <w:sz w:val="24"/>
          <w:szCs w:val="24"/>
          <w:lang w:val="sr-Cyrl-CS"/>
        </w:rPr>
        <w:t xml:space="preserve">, затим члана </w:t>
      </w:r>
      <w:r w:rsidRPr="002B1FFE">
        <w:rPr>
          <w:rFonts w:ascii="Times New Roman" w:eastAsia="Times New Roman" w:hAnsi="Times New Roman" w:cs="Times New Roman"/>
          <w:sz w:val="24"/>
          <w:szCs w:val="24"/>
          <w:lang w:val="ru-RU"/>
        </w:rPr>
        <w:t>43</w:t>
      </w:r>
      <w:r w:rsidRPr="002B1FFE">
        <w:rPr>
          <w:rFonts w:ascii="Times New Roman" w:eastAsia="Times New Roman" w:hAnsi="Times New Roman" w:cs="Times New Roman"/>
          <w:sz w:val="24"/>
          <w:szCs w:val="24"/>
          <w:lang w:val="sr-Cyrl-CS"/>
        </w:rPr>
        <w:t xml:space="preserve">. Закона о буџетском систему (''Службени гласник РС'', бр. </w:t>
      </w:r>
      <w:r w:rsidRPr="002B1FFE">
        <w:rPr>
          <w:rFonts w:ascii="Times New Roman" w:eastAsia="Times New Roman" w:hAnsi="Times New Roman" w:cs="Times New Roman"/>
          <w:sz w:val="24"/>
          <w:szCs w:val="24"/>
          <w:lang w:val="ru-RU"/>
        </w:rPr>
        <w:t>54/09</w:t>
      </w:r>
      <w:r w:rsidRPr="002B1FFE">
        <w:rPr>
          <w:rFonts w:ascii="Times New Roman" w:eastAsia="Times New Roman" w:hAnsi="Times New Roman" w:cs="Times New Roman"/>
          <w:sz w:val="24"/>
          <w:szCs w:val="24"/>
          <w:lang w:val="en-US"/>
        </w:rPr>
        <w:t xml:space="preserve">, 73/10, 101/10, 101/11, 93/12, 62/13, 63/13 </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sr-Cyrl-CS"/>
        </w:rPr>
        <w:t>испр, 108/13,</w:t>
      </w:r>
      <w:r w:rsidRPr="002B1FFE">
        <w:rPr>
          <w:rFonts w:ascii="Times New Roman" w:eastAsia="Times New Roman" w:hAnsi="Times New Roman" w:cs="Times New Roman"/>
          <w:sz w:val="24"/>
          <w:szCs w:val="24"/>
          <w:lang w:val="en-US"/>
        </w:rPr>
        <w:t xml:space="preserve"> 142/14 и 68/15- др. </w:t>
      </w:r>
      <w:r w:rsidRPr="002B1FFE">
        <w:rPr>
          <w:rFonts w:ascii="Times New Roman" w:eastAsia="Times New Roman" w:hAnsi="Times New Roman" w:cs="Times New Roman"/>
          <w:sz w:val="24"/>
          <w:szCs w:val="24"/>
          <w:lang w:val="sr-Cyrl-CS"/>
        </w:rPr>
        <w:t>з</w:t>
      </w:r>
      <w:r w:rsidRPr="002B1FFE">
        <w:rPr>
          <w:rFonts w:ascii="Times New Roman" w:eastAsia="Times New Roman" w:hAnsi="Times New Roman" w:cs="Times New Roman"/>
          <w:sz w:val="24"/>
          <w:szCs w:val="24"/>
          <w:lang w:val="en-US"/>
        </w:rPr>
        <w:t xml:space="preserve">акон, 103/15, 99/16, 113/17, </w:t>
      </w:r>
      <w:r w:rsidRPr="002B1FFE">
        <w:rPr>
          <w:rFonts w:ascii="Times New Roman" w:eastAsia="Times New Roman" w:hAnsi="Times New Roman" w:cs="Times New Roman"/>
          <w:sz w:val="24"/>
          <w:szCs w:val="24"/>
          <w:lang w:val="sr-Cyrl-CS"/>
        </w:rPr>
        <w:t>95/18</w:t>
      </w:r>
      <w:r w:rsidRPr="002B1FFE">
        <w:rPr>
          <w:rFonts w:ascii="Times New Roman" w:eastAsia="Times New Roman" w:hAnsi="Times New Roman" w:cs="Times New Roman"/>
          <w:sz w:val="24"/>
          <w:szCs w:val="24"/>
          <w:lang w:val="en-US"/>
        </w:rPr>
        <w:t>, 31/19, 72/19, 149/20,118/21</w:t>
      </w:r>
      <w:r w:rsidRPr="002B1FFE">
        <w:rPr>
          <w:rFonts w:ascii="Times New Roman" w:eastAsia="Times New Roman" w:hAnsi="Times New Roman" w:cs="Times New Roman"/>
          <w:sz w:val="24"/>
          <w:szCs w:val="24"/>
          <w:lang w:val="sr-Cyrl-CS"/>
        </w:rPr>
        <w:t xml:space="preserve"> и</w:t>
      </w:r>
      <w:r w:rsidRPr="002B1FFE">
        <w:rPr>
          <w:rFonts w:ascii="Times New Roman" w:eastAsia="Times New Roman" w:hAnsi="Times New Roman" w:cs="Times New Roman"/>
          <w:sz w:val="24"/>
          <w:szCs w:val="24"/>
          <w:lang w:val="en-US"/>
        </w:rPr>
        <w:t xml:space="preserve"> 138/22</w:t>
      </w:r>
      <w:r w:rsidRPr="002B1FFE">
        <w:rPr>
          <w:rFonts w:ascii="Times New Roman" w:eastAsia="Times New Roman" w:hAnsi="Times New Roman" w:cs="Times New Roman"/>
          <w:sz w:val="24"/>
          <w:szCs w:val="24"/>
          <w:lang w:val="sr-Cyrl-CS"/>
        </w:rPr>
        <w:t>), члана 3</w:t>
      </w:r>
      <w:r w:rsidRPr="002B1FFE">
        <w:rPr>
          <w:rFonts w:ascii="Times New Roman" w:eastAsia="Times New Roman" w:hAnsi="Times New Roman" w:cs="Times New Roman"/>
          <w:sz w:val="24"/>
          <w:szCs w:val="24"/>
          <w:lang w:val="ru-RU"/>
        </w:rPr>
        <w:t>2</w:t>
      </w:r>
      <w:r w:rsidRPr="002B1FFE">
        <w:rPr>
          <w:rFonts w:ascii="Times New Roman" w:eastAsia="Times New Roman" w:hAnsi="Times New Roman" w:cs="Times New Roman"/>
          <w:sz w:val="24"/>
          <w:szCs w:val="24"/>
          <w:lang w:val="sr-Cyrl-CS"/>
        </w:rPr>
        <w:t>. Закона о локалној самоуправи („Службени гласник РС“, бр. 129</w:t>
      </w:r>
      <w:r w:rsidRPr="002B1FFE">
        <w:rPr>
          <w:rFonts w:ascii="Times New Roman" w:eastAsia="Times New Roman" w:hAnsi="Times New Roman" w:cs="Times New Roman"/>
          <w:sz w:val="24"/>
          <w:szCs w:val="24"/>
          <w:lang w:val="ru-RU"/>
        </w:rPr>
        <w:t>/07 и 83/14 - др. Закон, 101/16 - др. Закон 47/18 и</w:t>
      </w:r>
      <w:r w:rsidRPr="002B1FFE">
        <w:rPr>
          <w:rFonts w:ascii="Times New Roman" w:eastAsia="Times New Roman" w:hAnsi="Times New Roman" w:cs="Times New Roman"/>
          <w:sz w:val="24"/>
          <w:szCs w:val="24"/>
          <w:lang w:val="en-US"/>
        </w:rPr>
        <w:t xml:space="preserve"> 111/21</w:t>
      </w:r>
      <w:r w:rsidRPr="002B1FFE">
        <w:rPr>
          <w:rFonts w:ascii="Times New Roman" w:eastAsia="Times New Roman" w:hAnsi="Times New Roman" w:cs="Times New Roman"/>
          <w:sz w:val="24"/>
          <w:szCs w:val="24"/>
          <w:lang w:val="ru-RU"/>
        </w:rPr>
        <w:t>)</w:t>
      </w:r>
      <w:r w:rsidRPr="002B1FFE">
        <w:rPr>
          <w:rFonts w:ascii="Times New Roman" w:eastAsia="Times New Roman" w:hAnsi="Times New Roman" w:cs="Times New Roman"/>
          <w:sz w:val="24"/>
          <w:szCs w:val="24"/>
          <w:lang w:val="sr-Cyrl-CS"/>
        </w:rPr>
        <w:t xml:space="preserve">, члана </w:t>
      </w:r>
      <w:r w:rsidRPr="002B1FFE">
        <w:rPr>
          <w:rFonts w:ascii="Times New Roman" w:eastAsia="Times New Roman" w:hAnsi="Times New Roman" w:cs="Times New Roman"/>
          <w:sz w:val="24"/>
          <w:szCs w:val="24"/>
          <w:lang w:val="en-US"/>
        </w:rPr>
        <w:t>40</w:t>
      </w:r>
      <w:r w:rsidRPr="002B1FFE">
        <w:rPr>
          <w:rFonts w:ascii="Times New Roman" w:eastAsia="Times New Roman" w:hAnsi="Times New Roman" w:cs="Times New Roman"/>
          <w:sz w:val="24"/>
          <w:szCs w:val="24"/>
          <w:lang w:val="sr-Cyrl-CS"/>
        </w:rPr>
        <w:t xml:space="preserve">. став 1. тачка 2. Статута општине Баточина (''Службени гласник општине Баточине'', бр. </w:t>
      </w:r>
      <w:r w:rsidRPr="002B1FFE">
        <w:rPr>
          <w:rFonts w:ascii="Times New Roman" w:eastAsia="Times New Roman" w:hAnsi="Times New Roman" w:cs="Times New Roman"/>
          <w:lang w:val="en-US"/>
        </w:rPr>
        <w:t>9/19</w:t>
      </w:r>
      <w:r w:rsidRPr="002B1FFE">
        <w:rPr>
          <w:rFonts w:ascii="Times New Roman" w:eastAsia="Times New Roman" w:hAnsi="Times New Roman" w:cs="Times New Roman"/>
          <w:sz w:val="24"/>
          <w:szCs w:val="24"/>
          <w:lang w:val="ru-RU"/>
        </w:rPr>
        <w:t>)</w:t>
      </w:r>
      <w:r w:rsidRPr="002B1FFE">
        <w:rPr>
          <w:rFonts w:ascii="Times New Roman" w:eastAsia="Times New Roman" w:hAnsi="Times New Roman" w:cs="Times New Roman"/>
          <w:sz w:val="24"/>
          <w:szCs w:val="24"/>
          <w:lang w:val="sr-Cyrl-CS"/>
        </w:rPr>
        <w:t xml:space="preserve"> и предлога финансијских планова корисника буџета општине Баточина за 20</w:t>
      </w:r>
      <w:r w:rsidRPr="002B1FFE">
        <w:rPr>
          <w:rFonts w:ascii="Times New Roman" w:eastAsia="Times New Roman" w:hAnsi="Times New Roman" w:cs="Times New Roman"/>
          <w:sz w:val="24"/>
          <w:szCs w:val="24"/>
          <w:lang w:val="en-US"/>
        </w:rPr>
        <w:t>22</w:t>
      </w:r>
      <w:r w:rsidRPr="002B1FFE">
        <w:rPr>
          <w:rFonts w:ascii="Times New Roman" w:eastAsia="Times New Roman" w:hAnsi="Times New Roman" w:cs="Times New Roman"/>
          <w:sz w:val="24"/>
          <w:szCs w:val="24"/>
          <w:lang w:val="sr-Cyrl-CS"/>
        </w:rPr>
        <w:t xml:space="preserve">. годину, на предлог Општинског већа општине Баточина, Скупштина општине Баточина, на седници одржаној дана </w:t>
      </w:r>
      <w:r w:rsidRPr="002B1FFE">
        <w:rPr>
          <w:rFonts w:ascii="Times New Roman" w:eastAsia="Times New Roman" w:hAnsi="Times New Roman" w:cs="Times New Roman"/>
          <w:sz w:val="24"/>
          <w:szCs w:val="24"/>
          <w:lang w:val="en-US"/>
        </w:rPr>
        <w:t>20</w:t>
      </w:r>
      <w:r w:rsidRPr="002B1FFE">
        <w:rPr>
          <w:rFonts w:ascii="Times New Roman" w:eastAsia="Times New Roman" w:hAnsi="Times New Roman" w:cs="Times New Roman"/>
          <w:sz w:val="24"/>
          <w:szCs w:val="24"/>
          <w:lang w:val="sr-Cyrl-CS"/>
        </w:rPr>
        <w:t>.12.20</w:t>
      </w:r>
      <w:r w:rsidRPr="002B1FFE">
        <w:rPr>
          <w:rFonts w:ascii="Times New Roman" w:eastAsia="Times New Roman" w:hAnsi="Times New Roman" w:cs="Times New Roman"/>
          <w:sz w:val="24"/>
          <w:szCs w:val="24"/>
          <w:lang w:val="en-US"/>
        </w:rPr>
        <w:t>21</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ru-RU"/>
        </w:rPr>
        <w:t xml:space="preserve"> </w:t>
      </w:r>
      <w:r w:rsidRPr="002B1FFE">
        <w:rPr>
          <w:rFonts w:ascii="Times New Roman" w:eastAsia="Times New Roman" w:hAnsi="Times New Roman" w:cs="Times New Roman"/>
          <w:sz w:val="24"/>
          <w:szCs w:val="24"/>
          <w:lang w:val="sr-Cyrl-CS"/>
        </w:rPr>
        <w:t>године, донела је Одлуку о буџету општине Баточина за 20</w:t>
      </w:r>
      <w:r w:rsidRPr="002B1FFE">
        <w:rPr>
          <w:rFonts w:ascii="Times New Roman" w:eastAsia="Times New Roman" w:hAnsi="Times New Roman" w:cs="Times New Roman"/>
          <w:sz w:val="24"/>
          <w:szCs w:val="24"/>
          <w:lang w:val="en-US"/>
        </w:rPr>
        <w:t>22</w:t>
      </w:r>
      <w:r w:rsidRPr="002B1FFE">
        <w:rPr>
          <w:rFonts w:ascii="Times New Roman" w:eastAsia="Times New Roman" w:hAnsi="Times New Roman" w:cs="Times New Roman"/>
          <w:sz w:val="24"/>
          <w:szCs w:val="24"/>
          <w:lang w:val="sr-Cyrl-CS"/>
        </w:rPr>
        <w:t xml:space="preserve">. годину са пројектованим билансом прихода од </w:t>
      </w:r>
      <w:r w:rsidRPr="002B1FFE">
        <w:rPr>
          <w:rFonts w:ascii="Times New Roman" w:eastAsia="Times New Roman" w:hAnsi="Times New Roman" w:cs="Times New Roman"/>
          <w:b/>
          <w:sz w:val="24"/>
          <w:szCs w:val="24"/>
          <w:lang w:val="en-US"/>
        </w:rPr>
        <w:t>475.970.300,00</w:t>
      </w:r>
      <w:r w:rsidRPr="002B1FFE">
        <w:rPr>
          <w:rFonts w:ascii="Times New Roman" w:eastAsia="Times New Roman" w:hAnsi="Times New Roman" w:cs="Times New Roman"/>
          <w:b/>
          <w:sz w:val="24"/>
          <w:szCs w:val="24"/>
          <w:lang w:val="sr-Cyrl-CS"/>
        </w:rPr>
        <w:t xml:space="preserve"> динара.</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lang w:val="sr-Cyrl-CS"/>
        </w:rPr>
        <w:t>У</w:t>
      </w:r>
      <w:r w:rsidRPr="002B1FFE">
        <w:rPr>
          <w:rFonts w:ascii="Times New Roman" w:eastAsia="Times New Roman" w:hAnsi="Times New Roman" w:cs="Times New Roman"/>
          <w:sz w:val="24"/>
          <w:szCs w:val="24"/>
        </w:rPr>
        <w:t xml:space="preserve"> </w:t>
      </w:r>
      <w:r w:rsidRPr="002B1FFE">
        <w:rPr>
          <w:rFonts w:ascii="Times New Roman" w:eastAsia="Times New Roman" w:hAnsi="Times New Roman" w:cs="Times New Roman"/>
          <w:sz w:val="24"/>
          <w:szCs w:val="24"/>
          <w:lang w:val="sr-Cyrl-CS"/>
        </w:rPr>
        <w:t>току извршавања</w:t>
      </w:r>
      <w:r w:rsidRPr="002B1FFE">
        <w:rPr>
          <w:rFonts w:ascii="Times New Roman" w:eastAsia="Times New Roman" w:hAnsi="Times New Roman" w:cs="Times New Roman"/>
          <w:sz w:val="24"/>
          <w:szCs w:val="24"/>
        </w:rPr>
        <w:t xml:space="preserve"> </w:t>
      </w:r>
      <w:r w:rsidRPr="002B1FFE">
        <w:rPr>
          <w:rFonts w:ascii="Times New Roman" w:eastAsia="Times New Roman" w:hAnsi="Times New Roman" w:cs="Times New Roman"/>
          <w:sz w:val="24"/>
          <w:szCs w:val="24"/>
          <w:lang w:val="sr-Cyrl-CS"/>
        </w:rPr>
        <w:t>Одлуке у домену расхода, а нарочито прихода</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sr-Cyrl-CS"/>
        </w:rPr>
        <w:t xml:space="preserve"> указала се потреба за ребалансом те је Одлука о првој измени и допуни Одлуке о буџету општине Баточина за 20</w:t>
      </w:r>
      <w:r w:rsidRPr="002B1FFE">
        <w:rPr>
          <w:rFonts w:ascii="Times New Roman" w:eastAsia="Times New Roman" w:hAnsi="Times New Roman" w:cs="Times New Roman"/>
          <w:sz w:val="24"/>
          <w:szCs w:val="24"/>
          <w:lang w:val="en-US"/>
        </w:rPr>
        <w:t>22</w:t>
      </w:r>
      <w:r w:rsidRPr="002B1FFE">
        <w:rPr>
          <w:rFonts w:ascii="Times New Roman" w:eastAsia="Times New Roman" w:hAnsi="Times New Roman" w:cs="Times New Roman"/>
          <w:sz w:val="24"/>
          <w:szCs w:val="24"/>
          <w:lang w:val="sr-Cyrl-CS"/>
        </w:rPr>
        <w:t xml:space="preserve">. годину усвојен </w:t>
      </w:r>
      <w:r w:rsidRPr="002B1FFE">
        <w:rPr>
          <w:rFonts w:ascii="Times New Roman" w:eastAsia="Times New Roman" w:hAnsi="Times New Roman" w:cs="Times New Roman"/>
          <w:sz w:val="24"/>
          <w:szCs w:val="24"/>
          <w:lang w:val="en-US"/>
        </w:rPr>
        <w:t>11</w:t>
      </w:r>
      <w:r w:rsidRPr="002B1FFE">
        <w:rPr>
          <w:rFonts w:ascii="Times New Roman" w:eastAsia="Times New Roman" w:hAnsi="Times New Roman" w:cs="Times New Roman"/>
          <w:sz w:val="24"/>
          <w:szCs w:val="24"/>
        </w:rPr>
        <w:t>.0</w:t>
      </w:r>
      <w:r w:rsidRPr="002B1FFE">
        <w:rPr>
          <w:rFonts w:ascii="Times New Roman" w:eastAsia="Times New Roman" w:hAnsi="Times New Roman" w:cs="Times New Roman"/>
          <w:sz w:val="24"/>
          <w:szCs w:val="24"/>
          <w:lang w:val="en-US"/>
        </w:rPr>
        <w:t>2</w:t>
      </w:r>
      <w:r w:rsidRPr="002B1FFE">
        <w:rPr>
          <w:rFonts w:ascii="Times New Roman" w:eastAsia="Times New Roman" w:hAnsi="Times New Roman" w:cs="Times New Roman"/>
          <w:sz w:val="24"/>
          <w:szCs w:val="24"/>
        </w:rPr>
        <w:t>.2022</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sr-Cyrl-CS"/>
        </w:rPr>
        <w:t>године, чиме су укупни приходи</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sr-Cyrl-CS"/>
        </w:rPr>
        <w:t xml:space="preserve">и расходи распоређени у износу од </w:t>
      </w:r>
      <w:r w:rsidRPr="002B1FFE">
        <w:rPr>
          <w:rFonts w:ascii="Times New Roman" w:eastAsia="Times New Roman" w:hAnsi="Times New Roman" w:cs="Times New Roman"/>
          <w:b/>
          <w:sz w:val="24"/>
          <w:szCs w:val="24"/>
          <w:lang w:val="en-US"/>
        </w:rPr>
        <w:t>522.476</w:t>
      </w:r>
      <w:r w:rsidRPr="002B1FFE">
        <w:rPr>
          <w:rFonts w:ascii="Times New Roman" w:eastAsia="Times New Roman" w:hAnsi="Times New Roman" w:cs="Times New Roman"/>
          <w:b/>
          <w:sz w:val="24"/>
          <w:szCs w:val="24"/>
          <w:lang w:val="sr-Cyrl-CS"/>
        </w:rPr>
        <w:t>.</w:t>
      </w:r>
      <w:r w:rsidRPr="002B1FFE">
        <w:rPr>
          <w:rFonts w:ascii="Times New Roman" w:eastAsia="Times New Roman" w:hAnsi="Times New Roman" w:cs="Times New Roman"/>
          <w:b/>
          <w:sz w:val="24"/>
          <w:szCs w:val="24"/>
          <w:lang w:val="en-US"/>
        </w:rPr>
        <w:t>332</w:t>
      </w:r>
      <w:r w:rsidRPr="002B1FFE">
        <w:rPr>
          <w:rFonts w:ascii="Times New Roman" w:eastAsia="Times New Roman" w:hAnsi="Times New Roman" w:cs="Times New Roman"/>
          <w:b/>
          <w:sz w:val="24"/>
          <w:szCs w:val="24"/>
          <w:lang w:val="sr-Cyrl-CS"/>
        </w:rPr>
        <w:t>,</w:t>
      </w:r>
      <w:r w:rsidRPr="002B1FFE">
        <w:rPr>
          <w:rFonts w:ascii="Times New Roman" w:eastAsia="Times New Roman" w:hAnsi="Times New Roman" w:cs="Times New Roman"/>
          <w:b/>
          <w:sz w:val="24"/>
          <w:szCs w:val="24"/>
          <w:lang w:val="en-US"/>
        </w:rPr>
        <w:t>44</w:t>
      </w:r>
      <w:r w:rsidRPr="002B1FFE">
        <w:rPr>
          <w:rFonts w:ascii="Times New Roman" w:eastAsia="Times New Roman" w:hAnsi="Times New Roman" w:cs="Times New Roman"/>
          <w:b/>
          <w:sz w:val="24"/>
          <w:szCs w:val="24"/>
          <w:lang w:val="sr-Cyrl-CS"/>
        </w:rPr>
        <w:t xml:space="preserve"> динара</w:t>
      </w:r>
      <w:r w:rsidRPr="002B1FFE">
        <w:rPr>
          <w:rFonts w:ascii="Times New Roman" w:eastAsia="Times New Roman" w:hAnsi="Times New Roman" w:cs="Times New Roman"/>
          <w:sz w:val="24"/>
          <w:szCs w:val="24"/>
          <w:lang w:val="sr-Cyrl-CS"/>
        </w:rPr>
        <w:t>, с тим да су у одлуци распоређена неутрошена средства из претходне године, као и неутрошена средства трансфера од других нивоа власти (извор 17) у износу од 5.342.990,00 динара.</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rPr>
        <w:t xml:space="preserve">Изменом Одлуке планирани су приходи у укупном износу од </w:t>
      </w:r>
      <w:r w:rsidRPr="002B1FFE">
        <w:rPr>
          <w:rFonts w:ascii="Times New Roman" w:eastAsia="Times New Roman" w:hAnsi="Times New Roman" w:cs="Times New Roman"/>
          <w:b/>
          <w:sz w:val="24"/>
          <w:szCs w:val="24"/>
          <w:lang w:val="en-US"/>
        </w:rPr>
        <w:t>522.476</w:t>
      </w:r>
      <w:r w:rsidRPr="002B1FFE">
        <w:rPr>
          <w:rFonts w:ascii="Times New Roman" w:eastAsia="Times New Roman" w:hAnsi="Times New Roman" w:cs="Times New Roman"/>
          <w:b/>
          <w:sz w:val="24"/>
          <w:szCs w:val="24"/>
          <w:lang w:val="sr-Cyrl-CS"/>
        </w:rPr>
        <w:t>.</w:t>
      </w:r>
      <w:r w:rsidRPr="002B1FFE">
        <w:rPr>
          <w:rFonts w:ascii="Times New Roman" w:eastAsia="Times New Roman" w:hAnsi="Times New Roman" w:cs="Times New Roman"/>
          <w:b/>
          <w:sz w:val="24"/>
          <w:szCs w:val="24"/>
          <w:lang w:val="en-US"/>
        </w:rPr>
        <w:t>332</w:t>
      </w:r>
      <w:r w:rsidRPr="002B1FFE">
        <w:rPr>
          <w:rFonts w:ascii="Times New Roman" w:eastAsia="Times New Roman" w:hAnsi="Times New Roman" w:cs="Times New Roman"/>
          <w:b/>
          <w:sz w:val="24"/>
          <w:szCs w:val="24"/>
          <w:lang w:val="sr-Cyrl-CS"/>
        </w:rPr>
        <w:t>,</w:t>
      </w:r>
      <w:r w:rsidRPr="002B1FFE">
        <w:rPr>
          <w:rFonts w:ascii="Times New Roman" w:eastAsia="Times New Roman" w:hAnsi="Times New Roman" w:cs="Times New Roman"/>
          <w:b/>
          <w:sz w:val="24"/>
          <w:szCs w:val="24"/>
          <w:lang w:val="en-US"/>
        </w:rPr>
        <w:t>44</w:t>
      </w:r>
      <w:r w:rsidRPr="002B1FFE">
        <w:rPr>
          <w:rFonts w:ascii="Times New Roman" w:eastAsia="Times New Roman" w:hAnsi="Times New Roman" w:cs="Times New Roman"/>
          <w:b/>
          <w:sz w:val="24"/>
          <w:szCs w:val="24"/>
          <w:lang w:val="sr-Cyrl-CS"/>
        </w:rPr>
        <w:t xml:space="preserve"> </w:t>
      </w:r>
      <w:r w:rsidRPr="002B1FFE">
        <w:rPr>
          <w:rFonts w:ascii="Times New Roman" w:eastAsia="Times New Roman" w:hAnsi="Times New Roman" w:cs="Times New Roman"/>
          <w:b/>
          <w:sz w:val="24"/>
          <w:szCs w:val="24"/>
        </w:rPr>
        <w:t>динара</w:t>
      </w:r>
      <w:r w:rsidRPr="002B1FFE">
        <w:rPr>
          <w:rFonts w:ascii="Times New Roman" w:eastAsia="Times New Roman" w:hAnsi="Times New Roman" w:cs="Times New Roman"/>
          <w:sz w:val="24"/>
          <w:szCs w:val="24"/>
        </w:rPr>
        <w:t xml:space="preserve">, и то за извор 01 у износу од </w:t>
      </w:r>
      <w:r w:rsidRPr="002B1FFE">
        <w:rPr>
          <w:rFonts w:ascii="Times New Roman" w:eastAsia="Times New Roman" w:hAnsi="Times New Roman" w:cs="Times New Roman"/>
          <w:b/>
          <w:sz w:val="24"/>
          <w:szCs w:val="24"/>
          <w:lang w:val="en-US"/>
        </w:rPr>
        <w:t>476.200.000</w:t>
      </w:r>
      <w:r w:rsidRPr="002B1FFE">
        <w:rPr>
          <w:rFonts w:ascii="Times New Roman" w:eastAsia="Times New Roman" w:hAnsi="Times New Roman" w:cs="Times New Roman"/>
          <w:b/>
          <w:sz w:val="24"/>
          <w:szCs w:val="24"/>
          <w:lang w:val="sr-Cyrl-CS"/>
        </w:rPr>
        <w:t>,</w:t>
      </w:r>
      <w:r w:rsidRPr="002B1FFE">
        <w:rPr>
          <w:rFonts w:ascii="Times New Roman" w:eastAsia="Times New Roman" w:hAnsi="Times New Roman" w:cs="Times New Roman"/>
          <w:b/>
          <w:sz w:val="24"/>
          <w:szCs w:val="24"/>
          <w:lang w:val="en-US"/>
        </w:rPr>
        <w:t>00</w:t>
      </w:r>
      <w:r w:rsidRPr="002B1FFE">
        <w:rPr>
          <w:rFonts w:ascii="Times New Roman" w:eastAsia="Times New Roman" w:hAnsi="Times New Roman" w:cs="Times New Roman"/>
          <w:b/>
          <w:sz w:val="24"/>
          <w:szCs w:val="24"/>
        </w:rPr>
        <w:t xml:space="preserve"> динара</w:t>
      </w:r>
      <w:r w:rsidRPr="002B1FFE">
        <w:rPr>
          <w:rFonts w:ascii="Times New Roman" w:eastAsia="Times New Roman" w:hAnsi="Times New Roman" w:cs="Times New Roman"/>
          <w:sz w:val="24"/>
          <w:szCs w:val="24"/>
        </w:rPr>
        <w:t xml:space="preserve"> што представља</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rPr>
        <w:t>увећање</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rPr>
        <w:t xml:space="preserve"> у односу на првобитни план за 2022. годину, док</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rPr>
        <w:t>приходи из осталих извор</w:t>
      </w:r>
      <w:r w:rsidRPr="002B1FFE">
        <w:rPr>
          <w:rFonts w:ascii="Times New Roman" w:eastAsia="Times New Roman" w:hAnsi="Times New Roman" w:cs="Times New Roman"/>
          <w:sz w:val="24"/>
          <w:szCs w:val="24"/>
          <w:lang w:val="sr-Cyrl-CS"/>
        </w:rPr>
        <w:t>а</w:t>
      </w:r>
      <w:r w:rsidRPr="002B1FFE">
        <w:rPr>
          <w:rFonts w:ascii="Times New Roman" w:eastAsia="Times New Roman" w:hAnsi="Times New Roman" w:cs="Times New Roman"/>
          <w:sz w:val="24"/>
          <w:szCs w:val="24"/>
        </w:rPr>
        <w:t xml:space="preserve"> износе 46</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276</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332</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44 динара</w:t>
      </w:r>
      <w:r w:rsidRPr="002B1FFE">
        <w:rPr>
          <w:rFonts w:ascii="Times New Roman" w:eastAsia="Times New Roman" w:hAnsi="Times New Roman" w:cs="Times New Roman"/>
          <w:sz w:val="24"/>
          <w:szCs w:val="24"/>
          <w:lang w:val="sr-Cyrl-CS"/>
        </w:rPr>
        <w:t xml:space="preserve"> тако да се средства из осталих извора увећавају. Извршена је расподела нераспоређеног вишка прихода и примања из ранијих година (извор 13) у износу од 6.584.383,27 динара. Општина Баточина је са Министарством државне управе и локалне самоуправе закључила Споразум о регулисању права и обавеза у циљу реализације и финансирања Пројекта „Партнерство за локални развој“, број 401-213/21-II од 22.12.2022. године, односно финасирања пројекта „Изградње градске пијаце“. У складу са чланом 2. Споразума општина је обезбедила учешће у износу од 11.052.000,00 динара са ПДВ-ом, (15% вредности Пројекта).</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      Другом изменом и допуном Одлуке планирани су приходи у укупном износу од 557.467.398,94 динара, и то за извор 01 износ од 494.470.000,00 динара и из осталих извора 62.997.398,94 динара што представља увећање свих извора у односу на први ребаланс буџета за 2022. годину. </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         </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      Општина Баточина је са Министарством државне управе и локалне самоуправе закључила Уговор у циљу пружања финансијске помоћи за суфинансирање Пројекта „ Радови на изградњи мреже јавног осветљења за потребе ИЗ Жировничко поље“, број 401-73/22-II од 07.03.2022. године у износу од 4.500.000,00 динара.</w:t>
      </w:r>
    </w:p>
    <w:p w:rsidR="002B1FFE" w:rsidRPr="002B1FFE" w:rsidRDefault="002B1FFE" w:rsidP="002B1FFE">
      <w:pPr>
        <w:spacing w:after="0" w:line="240" w:lineRule="auto"/>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rPr>
        <w:t xml:space="preserve">        </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rPr>
        <w:t xml:space="preserve">     Такође</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 xml:space="preserve"> општина је са Министарством државне управе и локалне самоуправе закључила Уговор у циљу пружања финансијске помоћи за суфинансирање пројекта</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rPr>
        <w:t>„Израда апликативног система за евиденцију и праћење документације на централној локацији ОУ Баточина“</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 xml:space="preserve"> број 401-72/</w:t>
      </w:r>
      <w:r w:rsidRPr="002B1FFE">
        <w:rPr>
          <w:rFonts w:ascii="Times New Roman" w:eastAsia="Times New Roman" w:hAnsi="Times New Roman" w:cs="Times New Roman"/>
          <w:sz w:val="24"/>
          <w:szCs w:val="24"/>
          <w:lang w:val="sr-Cyrl-CS"/>
        </w:rPr>
        <w:t>22-II од 07.03.2022. године у износу од 7.000.000,00 динара.</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 </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      Уговором о суфинансирању пројекта „Наставак осавремењавања рада баточинске библиотеке и њених огранака“ број 451-04-1219/2022-02 од 04.05.2022. године закљученог између Министарства културе и информисања и Народне библиотеке „Вук Караџић“ из Баточине одобрена су средства у износу од 583.406,00 динара.</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       За реализацију помоћи и побољшања услова становања породица интерно расељених лица кроз куповину сеоске куће са окућницом, односно одговарајуће непокретности за становање и доделу помоћи у грађевинском  и другом материјалу и опреми односно за поправку и адаптацију предметне сеоске куће са окућницом односно одговарајуће непокретности за становање Комесаријата за избеглице и м</w:t>
      </w:r>
      <w:r w:rsidRPr="002B1FFE">
        <w:rPr>
          <w:rFonts w:ascii="Times New Roman" w:eastAsia="Times New Roman" w:hAnsi="Times New Roman" w:cs="Times New Roman"/>
          <w:sz w:val="24"/>
          <w:szCs w:val="24"/>
        </w:rPr>
        <w:t>и</w:t>
      </w:r>
      <w:r w:rsidRPr="002B1FFE">
        <w:rPr>
          <w:rFonts w:ascii="Times New Roman" w:eastAsia="Times New Roman" w:hAnsi="Times New Roman" w:cs="Times New Roman"/>
          <w:sz w:val="24"/>
          <w:szCs w:val="24"/>
          <w:lang w:val="sr-Cyrl-CS"/>
        </w:rPr>
        <w:t>грације Републике Србије доделио средстава у износу од 3.060.000,00 динара.</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rPr>
        <w:t xml:space="preserve">        Трећом изменом и допуном Одлуке планирани су приходи у укупном износу од 554.212.006,94 динара, и то за извор 01 износ од 489.720.000,00 динара и из осталих извора 64.492.006,94 динара.</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rPr>
        <w:t>Четвртом изменом и допуном Одлуке планирани су приходи у укупном износу од  557.312.006,94 динара, и то за извор 01 износ од 488.020.000,00 динара и из осталих извора 69.292.006,94 динара</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rPr>
        <w:t>Петом изменом и допуном Одлуке планирани су приходи у укупном износу од  559.652.830,82 динара, и то за извор 01 износ од 488.020.000,00 динара и из осталих извора 71.632.830,82 динара</w:t>
      </w: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УКУПНО ПЛАНИРАНИ И ОСТВАРЕНИ ТЕКУЋИ ПРИХОДИ, ПРИМАЊА И ПРЕНЕТА НЕУТРОШЕНА СРЕДСТВА ИЗ РАНИЈИХ ГОДИНА ЗА 202</w:t>
      </w:r>
      <w:r w:rsidRPr="002B1FFE">
        <w:rPr>
          <w:rFonts w:ascii="Times New Roman" w:eastAsia="Times New Roman" w:hAnsi="Times New Roman" w:cs="Times New Roman"/>
          <w:b/>
          <w:sz w:val="24"/>
          <w:szCs w:val="24"/>
          <w:lang w:val="en-US"/>
        </w:rPr>
        <w:t>2</w:t>
      </w:r>
      <w:r w:rsidRPr="002B1FFE">
        <w:rPr>
          <w:rFonts w:ascii="Times New Roman" w:eastAsia="Times New Roman" w:hAnsi="Times New Roman" w:cs="Times New Roman"/>
          <w:b/>
          <w:sz w:val="24"/>
          <w:szCs w:val="24"/>
          <w:lang w:val="sr-Cyrl-CS"/>
        </w:rPr>
        <w:t>. ГОДИНУ ПРЕМА ЕКОНОМСКОЈ КЛАСИФИКАЦИЈИ</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color w:val="000000"/>
          <w:sz w:val="24"/>
          <w:szCs w:val="24"/>
          <w:lang w:val="sr-Cyrl-CS"/>
        </w:rPr>
      </w:pPr>
    </w:p>
    <w:p w:rsidR="002B1FFE" w:rsidRP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color w:val="000000"/>
          <w:sz w:val="24"/>
          <w:szCs w:val="24"/>
          <w:lang w:val="sr-Cyrl-CS"/>
        </w:rPr>
      </w:pPr>
      <w:r w:rsidRPr="002B1FFE">
        <w:rPr>
          <w:rFonts w:ascii="Times New Roman" w:eastAsia="Times New Roman" w:hAnsi="Times New Roman" w:cs="Times New Roman"/>
          <w:color w:val="000000"/>
          <w:sz w:val="24"/>
          <w:szCs w:val="24"/>
          <w:lang w:val="sr-Cyrl-CS"/>
        </w:rPr>
        <w:t>Основни извори прихода који припадају Општини и путем законских прописа се остварују преко буџета и служе за финансирање јавних расхода су:</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14"/>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Трансфери од других нивоа власти учествовали су у остварењу буџета са 140.346.205,05 динара или </w:t>
      </w:r>
      <w:r w:rsidRPr="002B1FFE">
        <w:rPr>
          <w:rFonts w:ascii="Times New Roman" w:eastAsia="Times New Roman" w:hAnsi="Times New Roman" w:cs="Times New Roman"/>
          <w:sz w:val="24"/>
          <w:szCs w:val="24"/>
        </w:rPr>
        <w:t>2</w:t>
      </w:r>
      <w:r w:rsidRPr="002B1FFE">
        <w:rPr>
          <w:rFonts w:ascii="Times New Roman" w:eastAsia="Times New Roman" w:hAnsi="Times New Roman" w:cs="Times New Roman"/>
          <w:sz w:val="24"/>
          <w:szCs w:val="24"/>
          <w:lang w:val="en-US"/>
        </w:rPr>
        <w:t>5</w:t>
      </w:r>
      <w:r w:rsidRPr="002B1FFE">
        <w:rPr>
          <w:rFonts w:ascii="Times New Roman" w:eastAsia="Times New Roman" w:hAnsi="Times New Roman" w:cs="Times New Roman"/>
          <w:sz w:val="24"/>
          <w:szCs w:val="24"/>
          <w:lang w:val="sr-Cyrl-CS"/>
        </w:rPr>
        <w:t xml:space="preserve">,08% укупно остварених прихода. Овим средствима припада текући трансфер од Републике у корист нивоа општина, који се утврђује на основу Закона о финансирању локалне самоуправе, као и остали трансфери. </w:t>
      </w:r>
    </w:p>
    <w:p w:rsidR="002B1FFE" w:rsidRPr="002B1FFE" w:rsidRDefault="002B1FFE" w:rsidP="002B1FFE">
      <w:pPr>
        <w:numPr>
          <w:ilvl w:val="0"/>
          <w:numId w:val="14"/>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Уступљени приходи (порез на наслеђе и поклоне, на пренос апсолутних права) у износу од </w:t>
      </w:r>
      <w:r w:rsidRPr="002B1FFE">
        <w:rPr>
          <w:rFonts w:ascii="Times New Roman" w:eastAsia="Times New Roman" w:hAnsi="Times New Roman" w:cs="Times New Roman"/>
          <w:color w:val="000000"/>
          <w:sz w:val="24"/>
          <w:szCs w:val="24"/>
          <w:lang w:val="sr-Cyrl-CS"/>
        </w:rPr>
        <w:t>221.761.997,03</w:t>
      </w:r>
      <w:r w:rsidRPr="002B1FFE">
        <w:rPr>
          <w:rFonts w:ascii="Calibri" w:eastAsia="Times New Roman" w:hAnsi="Calibri" w:cs="Times New Roman"/>
          <w:color w:val="000000"/>
          <w:sz w:val="24"/>
          <w:szCs w:val="24"/>
        </w:rPr>
        <w:t xml:space="preserve"> </w:t>
      </w:r>
      <w:r w:rsidRPr="002B1FFE">
        <w:rPr>
          <w:rFonts w:ascii="Times New Roman" w:eastAsia="Times New Roman" w:hAnsi="Times New Roman" w:cs="Times New Roman"/>
          <w:sz w:val="24"/>
          <w:szCs w:val="24"/>
          <w:lang w:val="sr-Cyrl-CS"/>
        </w:rPr>
        <w:t>динара или 39,62% укупно остварених прихода.</w:t>
      </w:r>
    </w:p>
    <w:p w:rsidR="002B1FFE" w:rsidRPr="002B1FFE" w:rsidRDefault="002B1FFE" w:rsidP="002B1FFE">
      <w:pPr>
        <w:numPr>
          <w:ilvl w:val="0"/>
          <w:numId w:val="14"/>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Изворни приходи општине (таксе, накнаде, порез на имовину, итд.) у остварењу износе 101.096.026,70 динара или 18,06% укупно остварених прихода.</w:t>
      </w:r>
    </w:p>
    <w:p w:rsidR="002B1FFE" w:rsidRPr="002B1FFE" w:rsidRDefault="002B1FFE" w:rsidP="002B1FFE">
      <w:pPr>
        <w:numPr>
          <w:ilvl w:val="0"/>
          <w:numId w:val="14"/>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Средства из донација у укупном остварењу буџета учествују са 397.660,50 динара односно 0,07% </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en-US"/>
        </w:rPr>
      </w:pPr>
      <w:r w:rsidRPr="002B1FFE">
        <w:rPr>
          <w:rFonts w:ascii="Times New Roman" w:eastAsia="Times New Roman" w:hAnsi="Times New Roman" w:cs="Times New Roman"/>
          <w:sz w:val="24"/>
          <w:szCs w:val="24"/>
          <w:lang w:val="sr-Cyrl-CS"/>
        </w:rPr>
        <w:t>Извештај о извршењу буџета за период од 01.01.2022. до 31.12.2022. године саставља се на основу консолидовања евиденције директних корисника буџетских средстава, Годишњих финансијских извештаја које су доставили сви индиректни корисници буџетских средстава и евиденције са наменских подрачуна донација за спровођење пројеката на територији општине Баточина. Након консолидације, текући приходи и примања и пренета средства из ранијих година у општини Баточина планирани су у износу од 559.652.830,82 динара, остварени у износу од 505.</w:t>
      </w:r>
      <w:r w:rsidRPr="002B1FFE">
        <w:rPr>
          <w:rFonts w:ascii="Times New Roman" w:eastAsia="Times New Roman" w:hAnsi="Times New Roman" w:cs="Times New Roman"/>
          <w:sz w:val="24"/>
          <w:szCs w:val="24"/>
        </w:rPr>
        <w:t>267</w:t>
      </w:r>
      <w:r w:rsidRPr="002B1FFE">
        <w:rPr>
          <w:rFonts w:ascii="Times New Roman" w:eastAsia="Times New Roman" w:hAnsi="Times New Roman" w:cs="Times New Roman"/>
          <w:sz w:val="24"/>
          <w:szCs w:val="24"/>
          <w:lang w:val="sr-Cyrl-CS"/>
        </w:rPr>
        <w:t>.770,72 динара, што у процентима износи 90,28% извршења.</w:t>
      </w:r>
    </w:p>
    <w:p w:rsidR="002B1FFE" w:rsidRPr="002B1FFE" w:rsidRDefault="002B1FFE" w:rsidP="002B1FFE">
      <w:pPr>
        <w:spacing w:after="0" w:line="240" w:lineRule="auto"/>
        <w:jc w:val="both"/>
        <w:rPr>
          <w:rFonts w:ascii="Times New Roman" w:eastAsia="Times New Roman" w:hAnsi="Times New Roman" w:cs="Times New Roman"/>
          <w:bCs/>
          <w:color w:val="000000"/>
          <w:sz w:val="24"/>
          <w:szCs w:val="24"/>
          <w:lang w:val="sr-Cyrl-CS"/>
        </w:rPr>
      </w:pPr>
    </w:p>
    <w:p w:rsidR="002B1FFE" w:rsidRPr="002B1FFE" w:rsidRDefault="002B1FFE" w:rsidP="002B1FFE">
      <w:pPr>
        <w:spacing w:after="0" w:line="240" w:lineRule="auto"/>
        <w:jc w:val="both"/>
        <w:rPr>
          <w:rFonts w:ascii="Times New Roman" w:eastAsia="Times New Roman" w:hAnsi="Times New Roman" w:cs="Times New Roman"/>
          <w:bCs/>
          <w:color w:val="000000"/>
          <w:sz w:val="24"/>
          <w:szCs w:val="24"/>
          <w:lang w:val="sr-Cyrl-CS"/>
        </w:rPr>
      </w:pPr>
    </w:p>
    <w:tbl>
      <w:tblPr>
        <w:tblW w:w="5050" w:type="pct"/>
        <w:tblLook w:val="04A0"/>
      </w:tblPr>
      <w:tblGrid>
        <w:gridCol w:w="816"/>
        <w:gridCol w:w="5743"/>
        <w:gridCol w:w="936"/>
        <w:gridCol w:w="1215"/>
        <w:gridCol w:w="962"/>
      </w:tblGrid>
      <w:tr w:rsidR="002B1FFE" w:rsidRPr="002B1FFE" w:rsidTr="005A4923">
        <w:trPr>
          <w:trHeight w:val="540"/>
        </w:trPr>
        <w:tc>
          <w:tcPr>
            <w:tcW w:w="422" w:type="pct"/>
            <w:tcBorders>
              <w:top w:val="single" w:sz="8" w:space="0" w:color="auto"/>
              <w:left w:val="single" w:sz="8" w:space="0" w:color="auto"/>
              <w:bottom w:val="single" w:sz="8" w:space="0" w:color="auto"/>
              <w:right w:val="single" w:sz="8" w:space="0" w:color="auto"/>
            </w:tcBorders>
            <w:shd w:val="clear" w:color="000000" w:fill="F2F2F2"/>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Екон. Клас.</w:t>
            </w:r>
          </w:p>
        </w:tc>
        <w:tc>
          <w:tcPr>
            <w:tcW w:w="2969" w:type="pct"/>
            <w:tcBorders>
              <w:top w:val="single" w:sz="8" w:space="0" w:color="auto"/>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Назив</w:t>
            </w:r>
          </w:p>
        </w:tc>
        <w:tc>
          <w:tcPr>
            <w:tcW w:w="484" w:type="pct"/>
            <w:tcBorders>
              <w:top w:val="single" w:sz="8" w:space="0" w:color="auto"/>
              <w:left w:val="nil"/>
              <w:bottom w:val="single" w:sz="8" w:space="0" w:color="auto"/>
              <w:right w:val="single" w:sz="8" w:space="0" w:color="auto"/>
            </w:tcBorders>
            <w:shd w:val="clear" w:color="000000" w:fill="F2F2F2"/>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План за 2022. годину</w:t>
            </w:r>
          </w:p>
        </w:tc>
        <w:tc>
          <w:tcPr>
            <w:tcW w:w="628" w:type="pct"/>
            <w:tcBorders>
              <w:top w:val="single" w:sz="8" w:space="0" w:color="auto"/>
              <w:left w:val="nil"/>
              <w:bottom w:val="single" w:sz="8" w:space="0" w:color="auto"/>
              <w:right w:val="single" w:sz="8" w:space="0" w:color="auto"/>
            </w:tcBorders>
            <w:shd w:val="clear" w:color="000000" w:fill="F2F2F2"/>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Остварење за I - XII 2022</w:t>
            </w:r>
          </w:p>
        </w:tc>
        <w:tc>
          <w:tcPr>
            <w:tcW w:w="497" w:type="pct"/>
            <w:tcBorders>
              <w:top w:val="single" w:sz="8" w:space="0" w:color="auto"/>
              <w:left w:val="nil"/>
              <w:bottom w:val="single" w:sz="8" w:space="0" w:color="auto"/>
              <w:right w:val="single" w:sz="8" w:space="0" w:color="auto"/>
            </w:tcBorders>
            <w:shd w:val="clear" w:color="000000" w:fill="F2F2F2"/>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Разлика %</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3</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4</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321000</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Нераспоређени вишак из ранијих година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sz w:val="18"/>
                <w:szCs w:val="18"/>
                <w:lang w:val="en-US"/>
              </w:rPr>
            </w:pPr>
            <w:r w:rsidRPr="002B1FFE">
              <w:rPr>
                <w:rFonts w:ascii="Times New Roman" w:eastAsia="Times New Roman" w:hAnsi="Times New Roman" w:cs="Times New Roman"/>
                <w:b/>
                <w:bCs/>
                <w:sz w:val="18"/>
                <w:szCs w:val="18"/>
                <w:lang w:val="en-US"/>
              </w:rPr>
              <w:t>21,636.00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sz w:val="18"/>
                <w:szCs w:val="18"/>
                <w:lang w:val="en-US"/>
              </w:rPr>
            </w:pPr>
            <w:r w:rsidRPr="002B1FFE">
              <w:rPr>
                <w:rFonts w:ascii="Times New Roman" w:eastAsia="Times New Roman" w:hAnsi="Times New Roman" w:cs="Times New Roman"/>
                <w:b/>
                <w:bCs/>
                <w:sz w:val="18"/>
                <w:szCs w:val="18"/>
                <w:lang w:val="en-US"/>
              </w:rPr>
              <w:t>21,636.00</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100.00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700000</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ТЕКУЋИ ПРИХОДИ</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516,016</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461,423</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89.42</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710000</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Порези</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316,271</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285,652</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90.32</w:t>
            </w:r>
          </w:p>
        </w:tc>
      </w:tr>
      <w:tr w:rsidR="002B1FFE" w:rsidRPr="002B1FFE" w:rsidTr="005A4923">
        <w:trPr>
          <w:trHeight w:val="570"/>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711100</w:t>
            </w:r>
          </w:p>
        </w:tc>
        <w:tc>
          <w:tcPr>
            <w:tcW w:w="2969"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Порез на доходак и капиталне добитке које плаћају физичка лица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221,471</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200,157</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90.38</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712100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Порез на фонд зарада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713000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Порез на имовину</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59,000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54,481</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92.34</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713100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Периодични порези на непокретности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44,000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43,088</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97.93</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713300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Порез на заоставштину, наслеђе и поклон</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3,000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1,369</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45.63</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713400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Порез на финансијске и капиталне трансакције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12,000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10,024</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83.53</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714000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Порез на добра на услуге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17,800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16,954</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95.25</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714400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Порез на појединачне услуге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714500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Порези, таксе и накнаде на употребу добара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17,800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16,954</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95.25</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716000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Други порези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18,000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14,060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78.11</w:t>
            </w:r>
          </w:p>
        </w:tc>
      </w:tr>
      <w:tr w:rsidR="002B1FFE" w:rsidRPr="002B1FFE" w:rsidTr="005A4923">
        <w:trPr>
          <w:trHeight w:val="540"/>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716100</w:t>
            </w:r>
          </w:p>
        </w:tc>
        <w:tc>
          <w:tcPr>
            <w:tcW w:w="2969"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Други порези који искључиво плаћају предузећа, односно предузетници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18,000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14,060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78.11</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730000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Трансфери од других нивоа власти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139,365</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140,744</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100.99</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732100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Текуће донације од међународних организација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398</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398</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100.00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733100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Текући трансфери од других нивоа власти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138,967</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140,346</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100.99</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740000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Други приходи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60,280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35,027</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58.11</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741000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Приходи од имовине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39,250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20,523</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52.29</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741500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Закуп непроизведене имовине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39,250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20,523</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52.29</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742000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Продаја добара и услуга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10,830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7,705</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71.14</w:t>
            </w:r>
          </w:p>
        </w:tc>
      </w:tr>
      <w:tr w:rsidR="002B1FFE" w:rsidRPr="002B1FFE" w:rsidTr="005A4923">
        <w:trPr>
          <w:trHeight w:val="540"/>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742100</w:t>
            </w:r>
          </w:p>
        </w:tc>
        <w:tc>
          <w:tcPr>
            <w:tcW w:w="2969" w:type="pct"/>
            <w:tcBorders>
              <w:top w:val="nil"/>
              <w:left w:val="nil"/>
              <w:bottom w:val="single" w:sz="8" w:space="0" w:color="auto"/>
              <w:right w:val="single" w:sz="8" w:space="0" w:color="auto"/>
            </w:tcBorders>
            <w:shd w:val="clear" w:color="auto" w:fill="auto"/>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Приходи од продаје добара и услуга или закупа од стране тржишних организација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6,180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5,991</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96.94</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742200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Таксе и накнаде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2,500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1,321</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52.84</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742300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Родитељски динар</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2,150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393</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18.28</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C67977" w:rsidP="002B1FFE">
            <w:pPr>
              <w:spacing w:after="0" w:line="240" w:lineRule="auto"/>
              <w:jc w:val="right"/>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noProof/>
                <w:color w:val="000000"/>
                <w:sz w:val="20"/>
                <w:szCs w:val="20"/>
              </w:rPr>
              <w:pict>
                <v:shapetype id="_x0000_t32" coordsize="21600,21600" o:spt="32" o:oned="t" path="m,l21600,21600e" filled="f">
                  <v:path arrowok="t" fillok="f" o:connecttype="none"/>
                  <o:lock v:ext="edit" shapetype="t"/>
                </v:shapetype>
                <v:shape id="Straight Arrow Connector 23" o:spid="_x0000_s1026" type="#_x0000_t32" style="position:absolute;left:0;text-align:left;margin-left:-6.25pt;margin-top:-.4pt;width:485.2pt;height:0;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iddJwIAAEwEAAAOAAAAZHJzL2Uyb0RvYy54bWysVMFu2zAMvQ/YPwi6p7ZTN0uNOEVhJ7t0&#10;a4B2H6BIcizMFgVJjRMM+/dRSmKk22UY5oNMmeLjI/nkxcOh78heWqdAlzS7SSmRmoNQelfSb6/r&#10;yZwS55kWrAMtS3qUjj4sP35YDKaQU2ihE9ISBNGuGExJW+9NkSSOt7Jn7gaM1OhswPbM49buEmHZ&#10;gOh9l0zTdJYMYIWxwKVz+LU+Oeky4jeN5P65aZz0pCspcvNxtXHdhjVZLlixs8y0ip9psH9g0TOl&#10;MekIVTPPyJtVf0D1iltw0PgbDn0CTaO4jDVgNVn6WzUvLTMy1oLNcWZsk/t/sPzrfmOJEiWd3lKi&#10;WY8zevGWqV3ryaO1MJAKtMY+giV4BPs1GFdgWKU3NlTMD/rFPAH/7oiGqmV6JyPv16NBrCxEJO9C&#10;wsYZzLodvoDAM+zNQ2zeobF9gMS2kEOc0XGckTx4wvHjLJtN0xxHyS++hBWXQGOd/yyhJ8EoqTsX&#10;MlaQxTRs/+R8oMWKS0DIqmGtui4KotNkKOn93fQuBjjolAjOcMzZ3bbqLNmzIKn4xBrRc33MwpsW&#10;EayVTKzOtmeqO9mYvNMBDwtDOmfrpJkf9+n9ar6a55N8OltN8rSuJ4/rKp/M1tmnu/q2rqo6+xmo&#10;ZXnRKiGkDuwu+s3yv9PH+SadlDcqeGxD8h499gvJXt6RdJxsGOZJFlsQx429TBwlGw+fr1e4E9d7&#10;tK9/AstfAAAA//8DAFBLAwQUAAYACAAAACEAw1cjD9wAAAAHAQAADwAAAGRycy9kb3ducmV2Lnht&#10;bEyPQU+DQBCF7yb+h8008WLaBRKqIEvTmHjwaNvE65YdAcvOEnYp2F/v6KW9zct7efO9YjPbTpxx&#10;8K0jBfEqAoFUOdNSreCwf1s+g/BBk9GdI1Twgx425f1doXPjJvrA8y7UgkvI51pBE0KfS+mrBq32&#10;K9cjsfflBqsDy6GWZtATl9tOJlG0lla3xB8a3eNrg9VpN1oF6Mc0jraZrQ/vl+nxM7l8T/1eqYfF&#10;vH0BEXAO1zD84TM6lMx0dCMZLzoFyzhJOcoHL2A/S58yEMd/LctC3vKXvwAAAP//AwBQSwECLQAU&#10;AAYACAAAACEAtoM4kv4AAADhAQAAEwAAAAAAAAAAAAAAAAAAAAAAW0NvbnRlbnRfVHlwZXNdLnht&#10;bFBLAQItABQABgAIAAAAIQA4/SH/1gAAAJQBAAALAAAAAAAAAAAAAAAAAC8BAABfcmVscy8ucmVs&#10;c1BLAQItABQABgAIAAAAIQCtViddJwIAAEwEAAAOAAAAAAAAAAAAAAAAAC4CAABkcnMvZTJvRG9j&#10;LnhtbFBLAQItABQABgAIAAAAIQDDVyMP3AAAAAcBAAAPAAAAAAAAAAAAAAAAAIEEAABkcnMvZG93&#10;bnJldi54bWxQSwUGAAAAAAQABADzAAAAigUAAAAA&#10;"/>
              </w:pict>
            </w:r>
            <w:r w:rsidR="002B1FFE" w:rsidRPr="002B1FFE">
              <w:rPr>
                <w:rFonts w:ascii="Times New Roman" w:eastAsia="Times New Roman" w:hAnsi="Times New Roman" w:cs="Times New Roman"/>
                <w:b/>
                <w:bCs/>
                <w:color w:val="000000"/>
                <w:sz w:val="20"/>
                <w:szCs w:val="20"/>
                <w:lang w:val="en-US"/>
              </w:rPr>
              <w:t>743000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Новчане казне и одузета имовинска корист</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8,300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5,830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70.24</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743300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Приходи од новчаних казни за прекршаје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8,200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5,830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71.10</w:t>
            </w:r>
          </w:p>
        </w:tc>
      </w:tr>
      <w:tr w:rsidR="002B1FFE" w:rsidRPr="002B1FFE" w:rsidTr="005A4923">
        <w:trPr>
          <w:trHeight w:val="510"/>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C67977" w:rsidP="002B1FFE">
            <w:pPr>
              <w:spacing w:after="0" w:line="240" w:lineRule="auto"/>
              <w:jc w:val="right"/>
              <w:rPr>
                <w:rFonts w:ascii="Times New Roman" w:eastAsia="Times New Roman" w:hAnsi="Times New Roman" w:cs="Times New Roman"/>
                <w:color w:val="000000"/>
                <w:sz w:val="20"/>
                <w:szCs w:val="20"/>
                <w:lang w:val="en-US"/>
              </w:rPr>
            </w:pPr>
            <w:r>
              <w:rPr>
                <w:rFonts w:ascii="Times New Roman" w:eastAsia="Times New Roman" w:hAnsi="Times New Roman" w:cs="Times New Roman"/>
                <w:noProof/>
                <w:color w:val="000000"/>
                <w:sz w:val="20"/>
                <w:szCs w:val="20"/>
              </w:rPr>
              <w:pict>
                <v:shape id="Straight Arrow Connector 22" o:spid="_x0000_s1029" type="#_x0000_t32" style="position:absolute;left:0;text-align:left;margin-left:-5pt;margin-top:.85pt;width:483.35pt;height:0;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YhgJwIAAEwEAAAOAAAAZHJzL2Uyb0RvYy54bWysVE2P2jAQvVfqf7B8Z0PYQCEirFYJ9LLt&#10;IrH9AcZ2iNXEY9mGgKr+947Nh9j2UlXNwRlnPG/ezDxn/nTsWnKQ1inQBU0fhpRIzUEovSvot7fV&#10;YEqJ80wL1oKWBT1JR58WHz/Me5PLETTQCmkJgmiX96agjfcmTxLHG9kx9wBGanTWYDvmcWt3ibCs&#10;R/SuTUbD4STpwQpjgUvn8Gt1dtJFxK9ryf1rXTvpSVtQ5ObjauO6DWuymLN8Z5lpFL/QYP/AomNK&#10;Y9IbVMU8I3ur/oDqFLfgoPYPHLoE6lpxGWvAatLhb9VsGmZkrAWb48ytTe7/wfKvh7UlShR0NKJE&#10;sw5ntPGWqV3jybO10JMStMY+giV4BPvVG5djWKnXNlTMj3pjXoB/d0RD2TC9k5H328kgVhoiknch&#10;YeMMZt32X0DgGbb3EJt3rG0XILEt5BhndLrNSB494fhxkj5Ox9mYEn71JSy/Bhrr/GcJHQlGQd2l&#10;kFsFaUzDDi/OB1osvwaErBpWqm2jIFpN+oLOxqNxDHDQKhGc4Zizu23ZWnJgQVLxiTWi5/6Yhb0W&#10;EayRTCwvtmeqPduYvNUBDwtDOhfrrJkfs+FsOV1Os0E2miwH2bCqBs+rMhtMVumncfVYlWWV/gzU&#10;0ixvlBBSB3ZX/abZ3+njcpPOyrsp+NaG5D167BeSvb4j6TjZMMyzLLYgTmt7nThKNh6+XK9wJ+73&#10;aN//BBa/AAAA//8DAFBLAwQUAAYACAAAACEAt4vh3dwAAAAHAQAADwAAAGRycy9kb3ducmV2Lnht&#10;bEyPTWvDMAyG74P+B6PCLqO1U2i3ZnFKGeywYz9gVzfWkrSxHGKnyfrrp+6y3fTyiFePss3oGnHF&#10;LtSeNCRzBQKp8LamUsPx8D57ARGiIWsaT6jhGwNs8slDZlLrB9rhdR9LwSUUUqOhirFNpQxFhc6E&#10;uW+RmH35zpnIsSul7czA5a6RC6VW0pma+EJlWnyrsLjse6cBQ79M1HbtyuPHbXj6XNzOQ3vQ+nE6&#10;bl9BRBzj3zLc9VkdcnY6+Z5sEI2GWaL4l8jgGQTz9XLFw+k3yzyT//3zHwAAAP//AwBQSwECLQAU&#10;AAYACAAAACEAtoM4kv4AAADhAQAAEwAAAAAAAAAAAAAAAAAAAAAAW0NvbnRlbnRfVHlwZXNdLnht&#10;bFBLAQItABQABgAIAAAAIQA4/SH/1gAAAJQBAAALAAAAAAAAAAAAAAAAAC8BAABfcmVscy8ucmVs&#10;c1BLAQItABQABgAIAAAAIQDVLYhgJwIAAEwEAAAOAAAAAAAAAAAAAAAAAC4CAABkcnMvZTJvRG9j&#10;LnhtbFBLAQItABQABgAIAAAAIQC3i+Hd3AAAAAcBAAAPAAAAAAAAAAAAAAAAAIEEAABkcnMvZG93&#10;bnJldi54bWxQSwUGAAAAAAQABADzAAAAigUAAAAA&#10;"/>
              </w:pict>
            </w:r>
            <w:r w:rsidR="002B1FFE" w:rsidRPr="002B1FFE">
              <w:rPr>
                <w:rFonts w:ascii="Times New Roman" w:eastAsia="Times New Roman" w:hAnsi="Times New Roman" w:cs="Times New Roman"/>
                <w:color w:val="000000"/>
                <w:sz w:val="20"/>
                <w:szCs w:val="20"/>
                <w:lang w:val="en-US"/>
              </w:rPr>
              <w:t>743900</w:t>
            </w:r>
          </w:p>
        </w:tc>
        <w:tc>
          <w:tcPr>
            <w:tcW w:w="2969"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Остале новчане казне, пенали и приходи и одузете имов.користи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745000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Мешовити и неодређени приходи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1,900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969</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51.00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745100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Мешовити и неодређени приходи</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1,900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969</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51.00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770000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sr-Cyrl-CS"/>
              </w:rPr>
            </w:pPr>
            <w:r w:rsidRPr="002B1FFE">
              <w:rPr>
                <w:rFonts w:ascii="Times New Roman" w:eastAsia="Times New Roman" w:hAnsi="Times New Roman" w:cs="Times New Roman"/>
                <w:b/>
                <w:bCs/>
                <w:color w:val="000000"/>
                <w:sz w:val="20"/>
                <w:szCs w:val="20"/>
                <w:lang w:val="en-US"/>
              </w:rPr>
              <w:t>0</w:t>
            </w:r>
            <w:r w:rsidRPr="002B1FFE">
              <w:rPr>
                <w:rFonts w:ascii="Times New Roman" w:eastAsia="Times New Roman" w:hAnsi="Times New Roman" w:cs="Times New Roman"/>
                <w:b/>
                <w:bCs/>
                <w:color w:val="000000"/>
                <w:sz w:val="20"/>
                <w:szCs w:val="20"/>
                <w:lang w:val="sr-Cyrl-CS"/>
              </w:rPr>
              <w:t>.00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771000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Меморандумске ставке за рефундацију расхода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100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sr-Cyrl-CS"/>
              </w:rPr>
            </w:pPr>
            <w:r w:rsidRPr="002B1FFE">
              <w:rPr>
                <w:rFonts w:ascii="Times New Roman" w:eastAsia="Times New Roman" w:hAnsi="Times New Roman" w:cs="Times New Roman"/>
                <w:b/>
                <w:bCs/>
                <w:color w:val="000000"/>
                <w:sz w:val="20"/>
                <w:szCs w:val="20"/>
                <w:lang w:val="en-US"/>
              </w:rPr>
              <w:t>0</w:t>
            </w:r>
            <w:r w:rsidRPr="002B1FFE">
              <w:rPr>
                <w:rFonts w:ascii="Times New Roman" w:eastAsia="Times New Roman" w:hAnsi="Times New Roman" w:cs="Times New Roman"/>
                <w:b/>
                <w:bCs/>
                <w:color w:val="000000"/>
                <w:sz w:val="20"/>
                <w:szCs w:val="20"/>
                <w:lang w:val="sr-Cyrl-CS"/>
              </w:rPr>
              <w:t>.00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771100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Меморандумске ставке за рефундацију расхода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100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sr-Cyrl-CS"/>
              </w:rPr>
            </w:pPr>
            <w:r w:rsidRPr="002B1FFE">
              <w:rPr>
                <w:rFonts w:ascii="Times New Roman" w:eastAsia="Times New Roman" w:hAnsi="Times New Roman" w:cs="Times New Roman"/>
                <w:color w:val="000000"/>
                <w:sz w:val="20"/>
                <w:szCs w:val="20"/>
                <w:lang w:val="en-US"/>
              </w:rPr>
              <w:t>0</w:t>
            </w:r>
            <w:r w:rsidRPr="002B1FFE">
              <w:rPr>
                <w:rFonts w:ascii="Times New Roman" w:eastAsia="Times New Roman" w:hAnsi="Times New Roman" w:cs="Times New Roman"/>
                <w:color w:val="000000"/>
                <w:sz w:val="20"/>
                <w:szCs w:val="20"/>
                <w:lang w:val="sr-Cyrl-CS"/>
              </w:rPr>
              <w:t>.00</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800000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ПРИМАЊА ОД ПРОДАЈЕ НЕФИНАНСИЈСКЕ ИМОВИНЕ</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2,208</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841000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Примања од продаје земљишта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2,208</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841100</w:t>
            </w:r>
          </w:p>
        </w:tc>
        <w:tc>
          <w:tcPr>
            <w:tcW w:w="2969"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Примања од продаје земљишта</w:t>
            </w:r>
          </w:p>
        </w:tc>
        <w:tc>
          <w:tcPr>
            <w:tcW w:w="484"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2,000</w:t>
            </w:r>
          </w:p>
        </w:tc>
        <w:tc>
          <w:tcPr>
            <w:tcW w:w="628"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2,208</w:t>
            </w:r>
          </w:p>
        </w:tc>
        <w:tc>
          <w:tcPr>
            <w:tcW w:w="497" w:type="pct"/>
            <w:tcBorders>
              <w:top w:val="nil"/>
              <w:left w:val="nil"/>
              <w:bottom w:val="single" w:sz="8" w:space="0" w:color="auto"/>
              <w:right w:val="single" w:sz="8"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900000</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ПРИМАЊА ОД ЗАДУЖИВАЊА</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20,000</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20,000</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911000</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Примања од домаћих задуживања</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20,000</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20,000</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911451</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Примања од задуживања од пословних банака у земљи</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20,000</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20,000</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0.00</w:t>
            </w:r>
          </w:p>
        </w:tc>
      </w:tr>
      <w:tr w:rsidR="002B1FFE" w:rsidRPr="002B1FFE" w:rsidTr="005A4923">
        <w:trPr>
          <w:trHeight w:val="315"/>
        </w:trPr>
        <w:tc>
          <w:tcPr>
            <w:tcW w:w="422" w:type="pct"/>
            <w:tcBorders>
              <w:top w:val="nil"/>
              <w:left w:val="single" w:sz="8" w:space="0" w:color="auto"/>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sz w:val="20"/>
                <w:szCs w:val="20"/>
                <w:lang w:val="en-US"/>
              </w:rPr>
            </w:pPr>
            <w:r w:rsidRPr="002B1FFE">
              <w:rPr>
                <w:rFonts w:ascii="Times New Roman" w:eastAsia="Times New Roman" w:hAnsi="Times New Roman" w:cs="Times New Roman"/>
                <w:color w:val="000000"/>
                <w:sz w:val="20"/>
                <w:szCs w:val="20"/>
                <w:lang w:val="en-US"/>
              </w:rPr>
              <w:t> </w:t>
            </w:r>
          </w:p>
        </w:tc>
        <w:tc>
          <w:tcPr>
            <w:tcW w:w="2969"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УКУПНО</w:t>
            </w:r>
          </w:p>
        </w:tc>
        <w:tc>
          <w:tcPr>
            <w:tcW w:w="484"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559,652</w:t>
            </w:r>
          </w:p>
        </w:tc>
        <w:tc>
          <w:tcPr>
            <w:tcW w:w="628"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505,267</w:t>
            </w:r>
          </w:p>
        </w:tc>
        <w:tc>
          <w:tcPr>
            <w:tcW w:w="497" w:type="pct"/>
            <w:tcBorders>
              <w:top w:val="nil"/>
              <w:left w:val="nil"/>
              <w:bottom w:val="single" w:sz="8" w:space="0" w:color="auto"/>
              <w:right w:val="single" w:sz="8" w:space="0" w:color="auto"/>
            </w:tcBorders>
            <w:shd w:val="clear" w:color="000000" w:fill="F2F2F2"/>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90.28</w:t>
            </w:r>
          </w:p>
        </w:tc>
      </w:tr>
    </w:tbl>
    <w:p w:rsidR="002B1FFE" w:rsidRPr="002B1FFE" w:rsidRDefault="002B1FFE" w:rsidP="002B1FFE">
      <w:pPr>
        <w:spacing w:after="0" w:line="240" w:lineRule="auto"/>
        <w:rPr>
          <w:rFonts w:ascii="Times New Roman" w:eastAsia="Times New Roman" w:hAnsi="Times New Roman" w:cs="Times New Roman"/>
          <w:b/>
          <w:sz w:val="24"/>
          <w:szCs w:val="24"/>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УКУПНО ПЛАНИРАНИ И ИЗВРШЕНИ ТЕКУЋИ РАСХОДИ И ИЗДАЦИ У 2022. ГОДИНИ ПРЕМА ЕКОНОМСКОЈ КЛАСИФИКАЦИЈИ И ИЗВОРИМА ФИНАНСИРАЊА</w:t>
      </w:r>
    </w:p>
    <w:p w:rsidR="002B1FFE" w:rsidRPr="002B1FFE" w:rsidRDefault="002B1FFE" w:rsidP="002B1FFE">
      <w:pPr>
        <w:spacing w:after="0" w:line="240" w:lineRule="auto"/>
        <w:ind w:firstLine="360"/>
        <w:jc w:val="center"/>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lang w:val="sr-Cyrl-CS"/>
        </w:rPr>
        <w:t>Јавни расходи у општини Баточина планирани у износу од 559.652.830,82                  динара, извршени су у износу од 4</w:t>
      </w:r>
      <w:r w:rsidRPr="002B1FFE">
        <w:rPr>
          <w:rFonts w:ascii="Times New Roman" w:eastAsia="Times New Roman" w:hAnsi="Times New Roman" w:cs="Times New Roman"/>
          <w:sz w:val="24"/>
          <w:szCs w:val="24"/>
        </w:rPr>
        <w:t>78</w:t>
      </w:r>
      <w:r w:rsidRPr="002B1FFE">
        <w:rPr>
          <w:rFonts w:ascii="Times New Roman" w:eastAsia="Times New Roman" w:hAnsi="Times New Roman" w:cs="Times New Roman"/>
          <w:sz w:val="24"/>
          <w:szCs w:val="24"/>
          <w:lang w:val="en-US"/>
        </w:rPr>
        <w:t>.</w:t>
      </w:r>
      <w:r w:rsidRPr="002B1FFE">
        <w:rPr>
          <w:rFonts w:ascii="Times New Roman" w:eastAsia="Times New Roman" w:hAnsi="Times New Roman" w:cs="Times New Roman"/>
          <w:sz w:val="24"/>
          <w:szCs w:val="24"/>
        </w:rPr>
        <w:t>376</w:t>
      </w:r>
      <w:r w:rsidRPr="002B1FFE">
        <w:rPr>
          <w:rFonts w:ascii="Times New Roman" w:eastAsia="Times New Roman" w:hAnsi="Times New Roman" w:cs="Times New Roman"/>
          <w:sz w:val="24"/>
          <w:szCs w:val="24"/>
          <w:lang w:val="en-US"/>
        </w:rPr>
        <w:t>.</w:t>
      </w:r>
      <w:r w:rsidRPr="002B1FFE">
        <w:rPr>
          <w:rFonts w:ascii="Times New Roman" w:eastAsia="Times New Roman" w:hAnsi="Times New Roman" w:cs="Times New Roman"/>
          <w:sz w:val="24"/>
          <w:szCs w:val="24"/>
        </w:rPr>
        <w:t>628</w:t>
      </w:r>
      <w:r w:rsidRPr="002B1FFE">
        <w:rPr>
          <w:rFonts w:ascii="Times New Roman" w:eastAsia="Times New Roman" w:hAnsi="Times New Roman" w:cs="Times New Roman"/>
          <w:sz w:val="24"/>
          <w:szCs w:val="24"/>
          <w:lang w:val="en-US"/>
        </w:rPr>
        <w:t>,</w:t>
      </w:r>
      <w:r w:rsidRPr="002B1FFE">
        <w:rPr>
          <w:rFonts w:ascii="Times New Roman" w:eastAsia="Times New Roman" w:hAnsi="Times New Roman" w:cs="Times New Roman"/>
          <w:sz w:val="24"/>
          <w:szCs w:val="24"/>
        </w:rPr>
        <w:t>47</w:t>
      </w:r>
      <w:r w:rsidRPr="002B1FFE">
        <w:rPr>
          <w:rFonts w:ascii="Times New Roman" w:eastAsia="Times New Roman" w:hAnsi="Times New Roman" w:cs="Times New Roman"/>
          <w:sz w:val="24"/>
          <w:szCs w:val="24"/>
          <w:lang w:val="sr-Cyrl-CS"/>
        </w:rPr>
        <w:t xml:space="preserve"> динара, односно 8</w:t>
      </w:r>
      <w:r w:rsidRPr="002B1FFE">
        <w:rPr>
          <w:rFonts w:ascii="Times New Roman" w:eastAsia="Times New Roman" w:hAnsi="Times New Roman" w:cs="Times New Roman"/>
          <w:sz w:val="24"/>
          <w:szCs w:val="24"/>
        </w:rPr>
        <w:t>5</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48</w:t>
      </w:r>
      <w:r w:rsidRPr="002B1FFE">
        <w:rPr>
          <w:rFonts w:ascii="Times New Roman" w:eastAsia="Times New Roman" w:hAnsi="Times New Roman" w:cs="Times New Roman"/>
          <w:sz w:val="24"/>
          <w:szCs w:val="24"/>
          <w:lang w:val="sr-Cyrl-CS"/>
        </w:rPr>
        <w:t>%.</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p>
    <w:tbl>
      <w:tblPr>
        <w:tblW w:w="5000" w:type="pct"/>
        <w:tblLook w:val="04A0"/>
      </w:tblPr>
      <w:tblGrid>
        <w:gridCol w:w="951"/>
        <w:gridCol w:w="5194"/>
        <w:gridCol w:w="1230"/>
        <w:gridCol w:w="1249"/>
        <w:gridCol w:w="952"/>
      </w:tblGrid>
      <w:tr w:rsidR="002B1FFE" w:rsidRPr="002B1FFE" w:rsidTr="005A4923">
        <w:trPr>
          <w:trHeight w:val="525"/>
        </w:trPr>
        <w:tc>
          <w:tcPr>
            <w:tcW w:w="497" w:type="pct"/>
            <w:tcBorders>
              <w:top w:val="single" w:sz="8" w:space="0" w:color="auto"/>
              <w:left w:val="single" w:sz="8" w:space="0" w:color="auto"/>
              <w:bottom w:val="nil"/>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Екон. Клас.</w:t>
            </w:r>
          </w:p>
        </w:tc>
        <w:tc>
          <w:tcPr>
            <w:tcW w:w="2712" w:type="pct"/>
            <w:tcBorders>
              <w:top w:val="single" w:sz="8" w:space="0" w:color="auto"/>
              <w:left w:val="nil"/>
              <w:bottom w:val="nil"/>
              <w:right w:val="single" w:sz="8"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Назив</w:t>
            </w:r>
          </w:p>
        </w:tc>
        <w:tc>
          <w:tcPr>
            <w:tcW w:w="642" w:type="pct"/>
            <w:tcBorders>
              <w:top w:val="single" w:sz="8" w:space="0" w:color="auto"/>
              <w:left w:val="nil"/>
              <w:bottom w:val="nil"/>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План за 2022. годину</w:t>
            </w:r>
          </w:p>
        </w:tc>
        <w:tc>
          <w:tcPr>
            <w:tcW w:w="652" w:type="pct"/>
            <w:tcBorders>
              <w:top w:val="single" w:sz="8" w:space="0" w:color="auto"/>
              <w:left w:val="nil"/>
              <w:bottom w:val="nil"/>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Остварење за I - XII 2022</w:t>
            </w:r>
          </w:p>
        </w:tc>
        <w:tc>
          <w:tcPr>
            <w:tcW w:w="497" w:type="pct"/>
            <w:tcBorders>
              <w:top w:val="single" w:sz="8" w:space="0" w:color="auto"/>
              <w:left w:val="nil"/>
              <w:bottom w:val="nil"/>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w:t>
            </w:r>
          </w:p>
        </w:tc>
      </w:tr>
      <w:tr w:rsidR="002B1FFE" w:rsidRPr="002B1FFE" w:rsidTr="005A4923">
        <w:trPr>
          <w:trHeight w:val="300"/>
        </w:trPr>
        <w:tc>
          <w:tcPr>
            <w:tcW w:w="497"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400000</w:t>
            </w:r>
          </w:p>
        </w:tc>
        <w:tc>
          <w:tcPr>
            <w:tcW w:w="2712" w:type="pct"/>
            <w:tcBorders>
              <w:top w:val="single" w:sz="4" w:space="0" w:color="auto"/>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ТЕКУЋИ РАСХОДИ</w:t>
            </w:r>
          </w:p>
        </w:tc>
        <w:tc>
          <w:tcPr>
            <w:tcW w:w="642" w:type="pct"/>
            <w:tcBorders>
              <w:top w:val="single" w:sz="4" w:space="0" w:color="auto"/>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467,859</w:t>
            </w:r>
          </w:p>
        </w:tc>
        <w:tc>
          <w:tcPr>
            <w:tcW w:w="652" w:type="pct"/>
            <w:tcBorders>
              <w:top w:val="single" w:sz="4" w:space="0" w:color="auto"/>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408,813</w:t>
            </w:r>
          </w:p>
        </w:tc>
        <w:tc>
          <w:tcPr>
            <w:tcW w:w="497" w:type="pct"/>
            <w:tcBorders>
              <w:top w:val="single" w:sz="4" w:space="0" w:color="auto"/>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87.38</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410000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Расходи за запослене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106,363</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100,442</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94.43</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Плате, додаци и накнаде запослених</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83,472</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79,597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95.36</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412000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Социјални доприноси на терет послодавца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13,858</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12,837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92.63</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413000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Накнаде у натури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263</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243</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92.40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414000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Социјална давања запосленима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2,135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1,499</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70.21</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415000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Накнаде трошкова за запослене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4,050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3,759</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92.81</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416000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Награде запосленима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2,585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2,507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96.98</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420000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Коришћење услуга и роба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193,632</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163,068</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84.22</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421000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Стални трошкови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59,356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51,949</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87.52</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422000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Трошкови путовања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875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507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57.94</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423000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Услуге по уговору</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36,160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28,228</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78.06</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424000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Специјализоване услуге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25,495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21,564</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84.58</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425000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Текуће поправке и одржавање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58,812</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50,455</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85.79</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426000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Материјал</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12,934</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10,365</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80.14</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440000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Отплата камата и пратећи трошкови задуж.</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826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558</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67.55</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C67977" w:rsidP="002B1FFE">
            <w:pPr>
              <w:spacing w:after="0" w:line="240" w:lineRule="auto"/>
              <w:jc w:val="right"/>
              <w:rPr>
                <w:rFonts w:ascii="Times New Roman" w:eastAsia="Times New Roman" w:hAnsi="Times New Roman" w:cs="Times New Roman"/>
                <w:color w:val="000000"/>
                <w:lang w:val="en-US"/>
              </w:rPr>
            </w:pPr>
            <w:r>
              <w:rPr>
                <w:rFonts w:ascii="Times New Roman" w:eastAsia="Times New Roman" w:hAnsi="Times New Roman" w:cs="Times New Roman"/>
                <w:noProof/>
                <w:color w:val="000000"/>
              </w:rPr>
              <w:pict>
                <v:shape id="Straight Arrow Connector 21" o:spid="_x0000_s1028" type="#_x0000_t32" style="position:absolute;left:0;text-align:left;margin-left:-5.65pt;margin-top:.85pt;width:480.85pt;height:0;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6zTKAIAAEwEAAAOAAAAZHJzL2Uyb0RvYy54bWysVE2P2jAQvVfqf7B8Z5NQYCEirFYJ9LLt&#10;IrH9AcZ2iNXEY9mGgKr+947NR0t7qarm4NjxzPN7M8+ZPx27lhykdQp0QbOHlBKpOQildwX98rYa&#10;TClxnmnBWtCyoCfp6NPi/bt5b3I5hAZaIS1BEO3y3hS08d7kSeJ4IzvmHsBIjZs12I55XNpdIizr&#10;Eb1rk2GaTpIerDAWuHQOv1bnTbqI+HUtuX+tayc9aQuK3HwcbRy3YUwWc5bvLDON4hca7B9YdExp&#10;PPQGVTHPyN6qP6A6xS04qP0Dhy6BulZcRg2oJkt/U7NpmJFRCxbHmVuZ3P+D5Z8Pa0uUKOgwo0Sz&#10;Dnu08ZapXePJs7XQkxK0xjqCJRiC9eqNyzGt1GsbFPOj3pgX4F8d0VA2TO9k5P12MogVM5K7lLBw&#10;Bk/d9p9AYAzbe4jFO9a2C5BYFnKMPTrdeiSPnnD8OMnSyeNsTAm/7iUsvyYa6/xHCR0Jk4K6i5Cb&#10;giweww4vzqMQTLwmhFM1rFTbRkO0mvQFnY2H45jgoFUibIYwZ3fbsrXkwIKl4hOqgmB3YRb2WkSw&#10;RjKxvMw9U+15jvGtDngoDOlcZmfPfJuls+V0OR0NRsPJcjBKq2rwvCpHg8kqexxXH6qyrLLvgVo2&#10;yhslhNSB3dW/2ejv/HG5SWfn3Rx8K0Nyjx4lItnrO5KOnQ3NPNtiC+K0tqEaoclo2Rh8uV7hTvy6&#10;jlE/fwKLHwAAAP//AwBQSwMEFAAGAAgAAAAhAABGx+zbAAAABwEAAA8AAABkcnMvZG93bnJldi54&#10;bWxMjsFOwzAQRO9I/QdrkXpBrZ2WAg1xqgqpB460lbi68ZIE4nUUO03o17NwKcfRG828bDO6Rpyx&#10;C7UnDclcgUAqvK2p1HA87GZPIEI0ZE3jCTV8Y4BNPrnJTGr9QG943sdS8AiF1GioYmxTKUNRoTNh&#10;7lskZh++cyZy7EppOzPwuGvkQqkH6UxN/FCZFl8qLL72vdOAoV8lart25fH1Mty9Ly6fQ3vQeno7&#10;bp9BRBzjtQy/+qwOOTudfE82iEbDLEmWXGXwCIL5eqXuQZz+sswz+d8//wEAAP//AwBQSwECLQAU&#10;AAYACAAAACEAtoM4kv4AAADhAQAAEwAAAAAAAAAAAAAAAAAAAAAAW0NvbnRlbnRfVHlwZXNdLnht&#10;bFBLAQItABQABgAIAAAAIQA4/SH/1gAAAJQBAAALAAAAAAAAAAAAAAAAAC8BAABfcmVscy8ucmVs&#10;c1BLAQItABQABgAIAAAAIQAhf6zTKAIAAEwEAAAOAAAAAAAAAAAAAAAAAC4CAABkcnMvZTJvRG9j&#10;LnhtbFBLAQItABQABgAIAAAAIQAARsfs2wAAAAcBAAAPAAAAAAAAAAAAAAAAAIIEAABkcnMvZG93&#10;bnJldi54bWxQSwUGAAAAAAQABADzAAAAigUAAAAA&#10;"/>
              </w:pict>
            </w:r>
            <w:r w:rsidR="002B1FFE" w:rsidRPr="002B1FFE">
              <w:rPr>
                <w:rFonts w:ascii="Times New Roman" w:eastAsia="Times New Roman" w:hAnsi="Times New Roman" w:cs="Times New Roman"/>
                <w:color w:val="000000"/>
                <w:lang w:val="en-US"/>
              </w:rPr>
              <w:t>441000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Отплата домаћих камата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826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558</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67.55</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444000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Пратећи трошкови задуживања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24</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22</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91.67</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444200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Казне за кашњење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24</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22</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91.67</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450000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Субвенције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14,105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11,560</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81.96</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451000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Субвенције јавним нефин. предузећима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6,900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5,157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74.74</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454000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Текуће субвенције приватним предузећима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7,205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6,403</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88.87</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460000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Донације, дотације и трансфери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83,896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74,955</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89.34</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463000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Трансфери осталим нивоима власти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66,286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61,075</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92.14</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464000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Дотације организацијама обавезног соц.осигурања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16,260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12,538</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77.11</w:t>
            </w:r>
          </w:p>
        </w:tc>
      </w:tr>
      <w:tr w:rsidR="002B1FFE" w:rsidRPr="002B1FFE" w:rsidTr="005A4923">
        <w:trPr>
          <w:trHeight w:val="315"/>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465000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Остале дотације и трансфери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1,350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1,342</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99.41</w:t>
            </w:r>
          </w:p>
        </w:tc>
      </w:tr>
      <w:tr w:rsidR="002B1FFE" w:rsidRPr="002B1FFE" w:rsidTr="005A4923">
        <w:trPr>
          <w:trHeight w:val="315"/>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470000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Социјално осигурање и соц. заштита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34,476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25,383</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73.63</w:t>
            </w:r>
          </w:p>
        </w:tc>
      </w:tr>
      <w:tr w:rsidR="002B1FFE" w:rsidRPr="002B1FFE" w:rsidTr="005A4923">
        <w:trPr>
          <w:trHeight w:val="315"/>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472000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Накнаде за социјалну заштиту из буџета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34,476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25,383</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73.63</w:t>
            </w:r>
          </w:p>
        </w:tc>
      </w:tr>
      <w:tr w:rsidR="002B1FFE" w:rsidRPr="002B1FFE" w:rsidTr="005A4923">
        <w:trPr>
          <w:trHeight w:val="315"/>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480000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Остали расходи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34,537</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32,825</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95.04</w:t>
            </w:r>
          </w:p>
        </w:tc>
      </w:tr>
      <w:tr w:rsidR="002B1FFE" w:rsidRPr="002B1FFE" w:rsidTr="005A4923">
        <w:trPr>
          <w:trHeight w:val="315"/>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Дотације НВО</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28,100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27,724</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98.66</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482000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Порези, обавезне таксе, казне и пенали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445</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184</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41.35</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483000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Новчане казне и пенали по решењу судова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3,712</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3,006</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80.98</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484000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Накнада штете елементарне непогоде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485000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Накнада штете за повреде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2,280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1,911</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83.82</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500000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ИЗДАЦИ ЗА НЕФИНАНСИЈСКУ ИМОВИНУ</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89,101</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67,867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76.17</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510000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Основна средства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88,601</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67,538</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76.23</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Зграде и грађевински објекти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60,957</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52,362</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85.90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512000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Машине и опрема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18,716</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8,569</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45.78</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515000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Нематеријална имовина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8,928</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6,607</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74.00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540000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Природна имовина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500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329</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65.80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541000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Земљиште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500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329</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65.80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60000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ИЗДАЦИ ЗА ОТПЛАТУ ГЛАВНИЦЕ</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1,750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1,696</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96.91</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611000</w:t>
            </w:r>
          </w:p>
        </w:tc>
        <w:tc>
          <w:tcPr>
            <w:tcW w:w="271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Отплата главнице домаћим кредиторима</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1,750</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1,696</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96.91</w:t>
            </w:r>
          </w:p>
        </w:tc>
      </w:tr>
      <w:tr w:rsidR="002B1FFE" w:rsidRPr="002B1FFE" w:rsidTr="005A4923">
        <w:trPr>
          <w:trHeight w:val="300"/>
        </w:trPr>
        <w:tc>
          <w:tcPr>
            <w:tcW w:w="49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499000</w:t>
            </w:r>
          </w:p>
        </w:tc>
        <w:tc>
          <w:tcPr>
            <w:tcW w:w="2712" w:type="pct"/>
            <w:tcBorders>
              <w:top w:val="single" w:sz="4" w:space="0" w:color="auto"/>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СРЕДСТВА РЕЗЕРВЕ</w:t>
            </w:r>
          </w:p>
        </w:tc>
        <w:tc>
          <w:tcPr>
            <w:tcW w:w="642" w:type="pct"/>
            <w:tcBorders>
              <w:top w:val="single" w:sz="4" w:space="0" w:color="auto"/>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942</w:t>
            </w:r>
          </w:p>
        </w:tc>
        <w:tc>
          <w:tcPr>
            <w:tcW w:w="652" w:type="pct"/>
            <w:tcBorders>
              <w:top w:val="single" w:sz="4" w:space="0" w:color="auto"/>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0</w:t>
            </w:r>
          </w:p>
        </w:tc>
        <w:tc>
          <w:tcPr>
            <w:tcW w:w="497" w:type="pct"/>
            <w:tcBorders>
              <w:top w:val="single" w:sz="4" w:space="0" w:color="auto"/>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0.00</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499110</w:t>
            </w:r>
          </w:p>
        </w:tc>
        <w:tc>
          <w:tcPr>
            <w:tcW w:w="271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Стална резерва</w:t>
            </w:r>
          </w:p>
        </w:tc>
        <w:tc>
          <w:tcPr>
            <w:tcW w:w="64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500</w:t>
            </w:r>
          </w:p>
        </w:tc>
        <w:tc>
          <w:tcPr>
            <w:tcW w:w="65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xxx</w:t>
            </w:r>
          </w:p>
        </w:tc>
        <w:tc>
          <w:tcPr>
            <w:tcW w:w="497" w:type="pct"/>
            <w:tcBorders>
              <w:top w:val="nil"/>
              <w:left w:val="nil"/>
              <w:bottom w:val="single" w:sz="4" w:space="0" w:color="auto"/>
              <w:right w:val="single" w:sz="4" w:space="0" w:color="auto"/>
            </w:tcBorders>
            <w:shd w:val="clear" w:color="000000" w:fill="FFFFF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 </w:t>
            </w:r>
          </w:p>
        </w:tc>
      </w:tr>
      <w:tr w:rsidR="002B1FFE" w:rsidRPr="002B1FFE" w:rsidTr="005A4923">
        <w:trPr>
          <w:trHeight w:val="300"/>
        </w:trPr>
        <w:tc>
          <w:tcPr>
            <w:tcW w:w="49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right"/>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499120</w:t>
            </w:r>
          </w:p>
        </w:tc>
        <w:tc>
          <w:tcPr>
            <w:tcW w:w="271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Текућа Резерва</w:t>
            </w:r>
          </w:p>
        </w:tc>
        <w:tc>
          <w:tcPr>
            <w:tcW w:w="64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442</w:t>
            </w:r>
          </w:p>
        </w:tc>
        <w:tc>
          <w:tcPr>
            <w:tcW w:w="65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xxx</w:t>
            </w:r>
          </w:p>
        </w:tc>
        <w:tc>
          <w:tcPr>
            <w:tcW w:w="497" w:type="pct"/>
            <w:tcBorders>
              <w:top w:val="nil"/>
              <w:left w:val="nil"/>
              <w:bottom w:val="single" w:sz="4" w:space="0" w:color="auto"/>
              <w:right w:val="single" w:sz="4" w:space="0" w:color="auto"/>
            </w:tcBorders>
            <w:shd w:val="clear" w:color="000000" w:fill="FFFFF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lang w:val="en-US"/>
              </w:rPr>
            </w:pPr>
            <w:r w:rsidRPr="002B1FFE">
              <w:rPr>
                <w:rFonts w:ascii="Times New Roman" w:eastAsia="Times New Roman" w:hAnsi="Times New Roman" w:cs="Times New Roman"/>
                <w:b/>
                <w:bCs/>
                <w:color w:val="000000"/>
                <w:sz w:val="20"/>
                <w:szCs w:val="20"/>
                <w:lang w:val="en-US"/>
              </w:rPr>
              <w:t> </w:t>
            </w:r>
          </w:p>
        </w:tc>
      </w:tr>
      <w:tr w:rsidR="002B1FFE" w:rsidRPr="002B1FFE" w:rsidTr="005A4923">
        <w:trPr>
          <w:trHeight w:val="300"/>
        </w:trPr>
        <w:tc>
          <w:tcPr>
            <w:tcW w:w="3209"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УКУПНО ИЗДАЦИ</w:t>
            </w:r>
          </w:p>
        </w:tc>
        <w:tc>
          <w:tcPr>
            <w:tcW w:w="64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559,652</w:t>
            </w:r>
          </w:p>
        </w:tc>
        <w:tc>
          <w:tcPr>
            <w:tcW w:w="652" w:type="pct"/>
            <w:tcBorders>
              <w:top w:val="nil"/>
              <w:left w:val="nil"/>
              <w:bottom w:val="single" w:sz="4" w:space="0" w:color="auto"/>
              <w:right w:val="single" w:sz="4" w:space="0" w:color="auto"/>
            </w:tcBorders>
            <w:shd w:val="clear" w:color="auto" w:fill="auto"/>
            <w:noWrap/>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478,376</w:t>
            </w:r>
          </w:p>
        </w:tc>
        <w:tc>
          <w:tcPr>
            <w:tcW w:w="497" w:type="pct"/>
            <w:tcBorders>
              <w:top w:val="nil"/>
              <w:left w:val="nil"/>
              <w:bottom w:val="single" w:sz="4" w:space="0" w:color="auto"/>
              <w:right w:val="single" w:sz="4"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sz w:val="20"/>
                <w:szCs w:val="20"/>
              </w:rPr>
            </w:pPr>
            <w:r w:rsidRPr="002B1FFE">
              <w:rPr>
                <w:rFonts w:ascii="Times New Roman" w:eastAsia="Times New Roman" w:hAnsi="Times New Roman" w:cs="Times New Roman"/>
                <w:b/>
                <w:bCs/>
                <w:color w:val="000000"/>
                <w:sz w:val="20"/>
                <w:szCs w:val="20"/>
                <w:lang w:val="en-US"/>
              </w:rPr>
              <w:t>85.48</w:t>
            </w:r>
          </w:p>
        </w:tc>
      </w:tr>
    </w:tbl>
    <w:p w:rsidR="002B1FFE" w:rsidRPr="002B1FFE" w:rsidRDefault="002B1FFE" w:rsidP="002B1FFE">
      <w:pPr>
        <w:spacing w:after="0" w:line="240" w:lineRule="auto"/>
        <w:ind w:firstLine="360"/>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Употреба средстава јавних прихода по основним функцијама у 202</w:t>
      </w:r>
      <w:r w:rsidRPr="002B1FFE">
        <w:rPr>
          <w:rFonts w:ascii="Times New Roman" w:eastAsia="Times New Roman" w:hAnsi="Times New Roman" w:cs="Times New Roman"/>
          <w:sz w:val="24"/>
          <w:szCs w:val="24"/>
        </w:rPr>
        <w:t>2</w:t>
      </w:r>
      <w:r w:rsidRPr="002B1FFE">
        <w:rPr>
          <w:rFonts w:ascii="Times New Roman" w:eastAsia="Times New Roman" w:hAnsi="Times New Roman" w:cs="Times New Roman"/>
          <w:sz w:val="24"/>
          <w:szCs w:val="24"/>
          <w:lang w:val="sr-Cyrl-CS"/>
        </w:rPr>
        <w:t>. години, била је следећа:</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1. За финансирање зараде председника, заменика и помоћника председника општине, као и покриће осталих материјалних трошкова утрошено је </w:t>
      </w:r>
      <w:r w:rsidRPr="002B1FFE">
        <w:rPr>
          <w:rFonts w:ascii="Times New Roman" w:eastAsia="Times New Roman" w:hAnsi="Times New Roman" w:cs="Times New Roman"/>
          <w:sz w:val="24"/>
          <w:szCs w:val="24"/>
          <w:lang w:val="en-US"/>
        </w:rPr>
        <w:t>6</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en-US"/>
        </w:rPr>
        <w:t>744</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en-US"/>
        </w:rPr>
        <w:t>894</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en-US"/>
        </w:rPr>
        <w:t xml:space="preserve">02 </w:t>
      </w:r>
      <w:r w:rsidRPr="002B1FFE">
        <w:rPr>
          <w:rFonts w:ascii="Times New Roman" w:eastAsia="Times New Roman" w:hAnsi="Times New Roman" w:cs="Times New Roman"/>
          <w:sz w:val="24"/>
          <w:szCs w:val="24"/>
          <w:lang w:val="sr-Cyrl-CS"/>
        </w:rPr>
        <w:t xml:space="preserve">динара или </w:t>
      </w:r>
      <w:r w:rsidRPr="002B1FFE">
        <w:rPr>
          <w:rFonts w:ascii="Times New Roman" w:eastAsia="Times New Roman" w:hAnsi="Times New Roman" w:cs="Times New Roman"/>
          <w:sz w:val="24"/>
          <w:szCs w:val="24"/>
          <w:lang w:val="en-US"/>
        </w:rPr>
        <w:t>88</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en-US"/>
        </w:rPr>
        <w:t>02</w:t>
      </w:r>
      <w:r w:rsidRPr="002B1FFE">
        <w:rPr>
          <w:rFonts w:ascii="Times New Roman" w:eastAsia="Times New Roman" w:hAnsi="Times New Roman" w:cs="Times New Roman"/>
          <w:sz w:val="24"/>
          <w:szCs w:val="24"/>
          <w:lang w:val="sr-Cyrl-CS"/>
        </w:rPr>
        <w:t xml:space="preserve">% планираних средстава буџета, док је за накнаде за рад чланова општинског већа утрошено, као и за финансирање зараде чланова већа  који су на сталном раду као и покриће осталих материјалних трошкова утрошено  </w:t>
      </w:r>
      <w:r w:rsidRPr="002B1FFE">
        <w:rPr>
          <w:rFonts w:ascii="Times New Roman" w:eastAsia="Times New Roman" w:hAnsi="Times New Roman" w:cs="Times New Roman"/>
          <w:sz w:val="24"/>
          <w:szCs w:val="24"/>
        </w:rPr>
        <w:t>je</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lang w:val="en-US"/>
        </w:rPr>
        <w:t>4</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704</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921</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28</w:t>
      </w:r>
      <w:r w:rsidRPr="002B1FFE">
        <w:rPr>
          <w:rFonts w:ascii="Times New Roman" w:eastAsia="Times New Roman" w:hAnsi="Times New Roman" w:cs="Times New Roman"/>
          <w:sz w:val="24"/>
          <w:szCs w:val="24"/>
          <w:lang w:val="sr-Cyrl-CS"/>
        </w:rPr>
        <w:t xml:space="preserve"> динара односно </w:t>
      </w:r>
      <w:r w:rsidRPr="002B1FFE">
        <w:rPr>
          <w:rFonts w:ascii="Times New Roman" w:eastAsia="Times New Roman" w:hAnsi="Times New Roman" w:cs="Times New Roman"/>
          <w:sz w:val="24"/>
          <w:szCs w:val="24"/>
          <w:lang w:val="en-US"/>
        </w:rPr>
        <w:t>93</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en-US"/>
        </w:rPr>
        <w:t>12</w:t>
      </w:r>
      <w:r w:rsidRPr="002B1FFE">
        <w:rPr>
          <w:rFonts w:ascii="Times New Roman" w:eastAsia="Times New Roman" w:hAnsi="Times New Roman" w:cs="Times New Roman"/>
          <w:sz w:val="24"/>
          <w:szCs w:val="24"/>
          <w:lang w:val="sr-Cyrl-CS"/>
        </w:rPr>
        <w:t>%.</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покриће функционалних трошкова </w:t>
      </w:r>
      <w:r w:rsidRPr="002B1FFE">
        <w:rPr>
          <w:rFonts w:ascii="Times New Roman" w:eastAsia="Times New Roman" w:hAnsi="Times New Roman" w:cs="Times New Roman"/>
          <w:b/>
          <w:sz w:val="24"/>
          <w:szCs w:val="24"/>
          <w:lang w:val="sr-Cyrl-CS"/>
        </w:rPr>
        <w:t>Скупштине</w:t>
      </w:r>
      <w:r w:rsidRPr="002B1FFE">
        <w:rPr>
          <w:rFonts w:ascii="Times New Roman" w:eastAsia="Times New Roman" w:hAnsi="Times New Roman" w:cs="Times New Roman"/>
          <w:sz w:val="24"/>
          <w:szCs w:val="24"/>
          <w:lang w:val="sr-Cyrl-CS"/>
        </w:rPr>
        <w:t xml:space="preserve"> и њених органа и тела, као и плата</w:t>
      </w:r>
      <w:r w:rsidRPr="002B1FFE">
        <w:rPr>
          <w:rFonts w:ascii="Times New Roman" w:eastAsia="Times New Roman" w:hAnsi="Times New Roman" w:cs="Times New Roman"/>
          <w:sz w:val="24"/>
          <w:szCs w:val="24"/>
        </w:rPr>
        <w:t xml:space="preserve"> за Секретара </w:t>
      </w:r>
      <w:r w:rsidRPr="002B1FFE">
        <w:rPr>
          <w:rFonts w:ascii="Times New Roman" w:eastAsia="Times New Roman" w:hAnsi="Times New Roman" w:cs="Times New Roman"/>
          <w:sz w:val="24"/>
          <w:szCs w:val="24"/>
          <w:lang w:val="sr-Cyrl-CS"/>
        </w:rPr>
        <w:t xml:space="preserve">, бруто накнаде за председника и заменика председника утрошено је </w:t>
      </w:r>
      <w:r w:rsidRPr="002B1FFE">
        <w:rPr>
          <w:rFonts w:ascii="Times New Roman" w:eastAsia="Times New Roman" w:hAnsi="Times New Roman" w:cs="Times New Roman"/>
          <w:sz w:val="24"/>
          <w:szCs w:val="24"/>
        </w:rPr>
        <w:t>8.</w:t>
      </w:r>
      <w:r w:rsidRPr="002B1FFE">
        <w:rPr>
          <w:rFonts w:ascii="Times New Roman" w:eastAsia="Times New Roman" w:hAnsi="Times New Roman" w:cs="Times New Roman"/>
          <w:sz w:val="24"/>
          <w:szCs w:val="24"/>
          <w:lang w:val="en-US"/>
        </w:rPr>
        <w:t>5</w:t>
      </w:r>
      <w:r w:rsidRPr="002B1FFE">
        <w:rPr>
          <w:rFonts w:ascii="Times New Roman" w:eastAsia="Times New Roman" w:hAnsi="Times New Roman" w:cs="Times New Roman"/>
          <w:sz w:val="24"/>
          <w:szCs w:val="24"/>
        </w:rPr>
        <w:t>32.154,04</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lang w:val="en-US"/>
        </w:rPr>
        <w:t>85</w:t>
      </w:r>
      <w:r w:rsidRPr="002B1FFE">
        <w:rPr>
          <w:rFonts w:ascii="Times New Roman" w:eastAsia="Times New Roman" w:hAnsi="Times New Roman" w:cs="Times New Roman"/>
          <w:sz w:val="24"/>
          <w:szCs w:val="24"/>
        </w:rPr>
        <w:t>,21</w:t>
      </w:r>
      <w:r w:rsidRPr="002B1FFE">
        <w:rPr>
          <w:rFonts w:ascii="Times New Roman" w:eastAsia="Times New Roman" w:hAnsi="Times New Roman" w:cs="Times New Roman"/>
          <w:sz w:val="24"/>
          <w:szCs w:val="24"/>
          <w:lang w:val="sr-Cyrl-CS"/>
        </w:rPr>
        <w:t>% укупно планираних средстава буџета.</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2. За рад </w:t>
      </w:r>
      <w:r w:rsidRPr="002B1FFE">
        <w:rPr>
          <w:rFonts w:ascii="Times New Roman" w:eastAsia="Times New Roman" w:hAnsi="Times New Roman" w:cs="Times New Roman"/>
          <w:b/>
          <w:sz w:val="24"/>
          <w:szCs w:val="24"/>
          <w:lang w:val="sr-Cyrl-CS"/>
        </w:rPr>
        <w:t>Општинске управе</w:t>
      </w:r>
      <w:r w:rsidRPr="002B1FFE">
        <w:rPr>
          <w:rFonts w:ascii="Times New Roman" w:eastAsia="Times New Roman" w:hAnsi="Times New Roman" w:cs="Times New Roman"/>
          <w:sz w:val="24"/>
          <w:szCs w:val="24"/>
          <w:lang w:val="sr-Cyrl-CS"/>
        </w:rPr>
        <w:t xml:space="preserve"> (плате запослених, материјални трошкови, задовољење других потреба управе, као и инвестиционо и текуће одржавање) утрошено је  </w:t>
      </w:r>
      <w:r w:rsidRPr="002B1FFE">
        <w:rPr>
          <w:rFonts w:ascii="Times New Roman" w:eastAsia="Times New Roman" w:hAnsi="Times New Roman" w:cs="Times New Roman"/>
          <w:sz w:val="24"/>
          <w:szCs w:val="24"/>
        </w:rPr>
        <w:t>83</w:t>
      </w:r>
      <w:r w:rsidRPr="002B1FFE">
        <w:rPr>
          <w:rFonts w:ascii="Times New Roman" w:eastAsia="Times New Roman" w:hAnsi="Times New Roman" w:cs="Times New Roman"/>
          <w:sz w:val="24"/>
          <w:szCs w:val="24"/>
          <w:lang w:val="en-US"/>
        </w:rPr>
        <w:t>.</w:t>
      </w:r>
      <w:r w:rsidRPr="002B1FFE">
        <w:rPr>
          <w:rFonts w:ascii="Times New Roman" w:eastAsia="Times New Roman" w:hAnsi="Times New Roman" w:cs="Times New Roman"/>
          <w:sz w:val="24"/>
          <w:szCs w:val="24"/>
        </w:rPr>
        <w:t>540</w:t>
      </w:r>
      <w:r w:rsidRPr="002B1FFE">
        <w:rPr>
          <w:rFonts w:ascii="Times New Roman" w:eastAsia="Times New Roman" w:hAnsi="Times New Roman" w:cs="Times New Roman"/>
          <w:sz w:val="24"/>
          <w:szCs w:val="24"/>
          <w:lang w:val="en-US"/>
        </w:rPr>
        <w:t>.</w:t>
      </w:r>
      <w:r w:rsidRPr="002B1FFE">
        <w:rPr>
          <w:rFonts w:ascii="Times New Roman" w:eastAsia="Times New Roman" w:hAnsi="Times New Roman" w:cs="Times New Roman"/>
          <w:sz w:val="24"/>
          <w:szCs w:val="24"/>
        </w:rPr>
        <w:t>936</w:t>
      </w:r>
      <w:r w:rsidRPr="002B1FFE">
        <w:rPr>
          <w:rFonts w:ascii="Times New Roman" w:eastAsia="Times New Roman" w:hAnsi="Times New Roman" w:cs="Times New Roman"/>
          <w:sz w:val="24"/>
          <w:szCs w:val="24"/>
          <w:lang w:val="en-US"/>
        </w:rPr>
        <w:t>,</w:t>
      </w:r>
      <w:r w:rsidRPr="002B1FFE">
        <w:rPr>
          <w:rFonts w:ascii="Times New Roman" w:eastAsia="Times New Roman" w:hAnsi="Times New Roman" w:cs="Times New Roman"/>
          <w:sz w:val="24"/>
          <w:szCs w:val="24"/>
        </w:rPr>
        <w:t>2</w:t>
      </w:r>
      <w:r w:rsidRPr="002B1FFE">
        <w:rPr>
          <w:rFonts w:ascii="Times New Roman" w:eastAsia="Times New Roman" w:hAnsi="Times New Roman" w:cs="Times New Roman"/>
          <w:sz w:val="24"/>
          <w:szCs w:val="24"/>
          <w:lang w:val="en-US"/>
        </w:rPr>
        <w:t>7</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rPr>
        <w:t>8</w:t>
      </w:r>
      <w:r w:rsidRPr="002B1FFE">
        <w:rPr>
          <w:rFonts w:ascii="Times New Roman" w:eastAsia="Times New Roman" w:hAnsi="Times New Roman" w:cs="Times New Roman"/>
          <w:sz w:val="24"/>
          <w:szCs w:val="24"/>
          <w:lang w:val="en-US"/>
        </w:rPr>
        <w:t>4,</w:t>
      </w:r>
      <w:r w:rsidRPr="002B1FFE">
        <w:rPr>
          <w:rFonts w:ascii="Times New Roman" w:eastAsia="Times New Roman" w:hAnsi="Times New Roman" w:cs="Times New Roman"/>
          <w:sz w:val="24"/>
          <w:szCs w:val="24"/>
        </w:rPr>
        <w:t>36</w:t>
      </w:r>
      <w:r w:rsidRPr="002B1FFE">
        <w:rPr>
          <w:rFonts w:ascii="Times New Roman" w:eastAsia="Times New Roman" w:hAnsi="Times New Roman" w:cs="Times New Roman"/>
          <w:sz w:val="24"/>
          <w:szCs w:val="24"/>
          <w:lang w:val="sr-Cyrl-CS"/>
        </w:rPr>
        <w:t>% укупно планираних средстава буџета.</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потребе </w:t>
      </w:r>
      <w:r w:rsidRPr="002B1FFE">
        <w:rPr>
          <w:rFonts w:ascii="Times New Roman" w:eastAsia="Times New Roman" w:hAnsi="Times New Roman" w:cs="Times New Roman"/>
          <w:b/>
          <w:sz w:val="24"/>
          <w:szCs w:val="24"/>
          <w:lang w:val="sr-Cyrl-CS"/>
        </w:rPr>
        <w:t>Трансакција јавног дуга</w:t>
      </w:r>
      <w:r w:rsidRPr="002B1FFE">
        <w:rPr>
          <w:rFonts w:ascii="Times New Roman" w:eastAsia="Times New Roman" w:hAnsi="Times New Roman" w:cs="Times New Roman"/>
          <w:sz w:val="24"/>
          <w:szCs w:val="24"/>
          <w:lang w:val="sr-Cyrl-CS"/>
        </w:rPr>
        <w:t xml:space="preserve">, по основу отплата кредитних задужења (камате и главнице) утрошено је </w:t>
      </w:r>
      <w:r w:rsidRPr="002B1FFE">
        <w:rPr>
          <w:rFonts w:ascii="Times New Roman" w:eastAsia="Times New Roman" w:hAnsi="Times New Roman" w:cs="Times New Roman"/>
          <w:sz w:val="24"/>
          <w:szCs w:val="24"/>
        </w:rPr>
        <w:t>2.275.180,10</w:t>
      </w:r>
      <w:r w:rsidRPr="002B1FFE">
        <w:rPr>
          <w:rFonts w:ascii="Times New Roman" w:eastAsia="Times New Roman" w:hAnsi="Times New Roman" w:cs="Times New Roman"/>
          <w:sz w:val="24"/>
          <w:szCs w:val="24"/>
          <w:lang w:val="sr-Cyrl-CS"/>
        </w:rPr>
        <w:t xml:space="preserve"> динара, односно </w:t>
      </w:r>
      <w:r w:rsidRPr="002B1FFE">
        <w:rPr>
          <w:rFonts w:ascii="Times New Roman" w:eastAsia="Times New Roman" w:hAnsi="Times New Roman" w:cs="Times New Roman"/>
          <w:sz w:val="24"/>
          <w:szCs w:val="24"/>
        </w:rPr>
        <w:t>87,51</w:t>
      </w:r>
      <w:r w:rsidRPr="002B1FFE">
        <w:rPr>
          <w:rFonts w:ascii="Times New Roman" w:eastAsia="Times New Roman" w:hAnsi="Times New Roman" w:cs="Times New Roman"/>
          <w:sz w:val="24"/>
          <w:szCs w:val="24"/>
          <w:lang w:val="sr-Cyrl-CS"/>
        </w:rPr>
        <w:t>% од планираних расхода.</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lang w:val="sr-Cyrl-CS"/>
        </w:rPr>
        <w:t xml:space="preserve">У трошкове за потребе локалног економског развоја и промоцију предузетништва, укупно је утрошено </w:t>
      </w:r>
      <w:r w:rsidRPr="002B1FFE">
        <w:rPr>
          <w:rFonts w:ascii="Times New Roman" w:eastAsia="Times New Roman" w:hAnsi="Times New Roman" w:cs="Times New Roman"/>
          <w:sz w:val="24"/>
          <w:szCs w:val="24"/>
          <w:lang w:val="en-US"/>
        </w:rPr>
        <w:t>1.600.000,00</w:t>
      </w:r>
      <w:r w:rsidRPr="002B1FFE">
        <w:rPr>
          <w:rFonts w:ascii="Times New Roman" w:eastAsia="Times New Roman" w:hAnsi="Times New Roman" w:cs="Times New Roman"/>
          <w:sz w:val="24"/>
          <w:szCs w:val="24"/>
          <w:lang w:val="sr-Cyrl-CS"/>
        </w:rPr>
        <w:t xml:space="preserve"> динара односно 100% планираних расхода.</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3. Знатан део буџетских средстава употребљен је за финансирање остваривања Законом утврђених обавеза општине у области јавних служби, и то:</w:t>
      </w:r>
    </w:p>
    <w:p w:rsidR="002B1FFE" w:rsidRPr="002B1FFE" w:rsidRDefault="002B1FFE" w:rsidP="002B1FFE">
      <w:pPr>
        <w:numPr>
          <w:ilvl w:val="0"/>
          <w:numId w:val="15"/>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w:t>
      </w:r>
      <w:r w:rsidRPr="002B1FFE">
        <w:rPr>
          <w:rFonts w:ascii="Times New Roman" w:eastAsia="Times New Roman" w:hAnsi="Times New Roman" w:cs="Times New Roman"/>
          <w:b/>
          <w:sz w:val="24"/>
          <w:szCs w:val="24"/>
          <w:lang w:val="sr-Cyrl-CS"/>
        </w:rPr>
        <w:t>предшколско образовање</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lang w:val="en-US"/>
        </w:rPr>
        <w:t>55.902.846.97</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lang w:val="en-US"/>
        </w:rPr>
        <w:t>87</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60</w:t>
      </w:r>
      <w:r w:rsidRPr="002B1FFE">
        <w:rPr>
          <w:rFonts w:ascii="Times New Roman" w:eastAsia="Times New Roman" w:hAnsi="Times New Roman" w:cs="Times New Roman"/>
          <w:sz w:val="24"/>
          <w:szCs w:val="24"/>
          <w:lang w:val="sr-Cyrl-CS"/>
        </w:rPr>
        <w:t xml:space="preserve">% укупно планираних расхода у буџету, у чему су садржана средства за плате запослених, трошкови набавке материјала, пенала по решењима судова, стални трошкови, трошкови текућег одржавања и набавке опреме. </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numPr>
          <w:ilvl w:val="0"/>
          <w:numId w:val="15"/>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w:t>
      </w:r>
      <w:r w:rsidRPr="002B1FFE">
        <w:rPr>
          <w:rFonts w:ascii="Times New Roman" w:eastAsia="Times New Roman" w:hAnsi="Times New Roman" w:cs="Times New Roman"/>
          <w:b/>
          <w:sz w:val="24"/>
          <w:szCs w:val="24"/>
          <w:lang w:val="sr-Cyrl-CS"/>
        </w:rPr>
        <w:t>основно образовање</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lang w:val="en-US"/>
        </w:rPr>
        <w:t>43.929.830.56</w:t>
      </w:r>
      <w:r w:rsidRPr="002B1FFE">
        <w:rPr>
          <w:rFonts w:ascii="Times New Roman" w:eastAsia="Times New Roman" w:hAnsi="Times New Roman" w:cs="Times New Roman"/>
          <w:sz w:val="24"/>
          <w:szCs w:val="24"/>
        </w:rPr>
        <w:t xml:space="preserve"> </w:t>
      </w:r>
      <w:r w:rsidRPr="002B1FFE">
        <w:rPr>
          <w:rFonts w:ascii="Times New Roman" w:eastAsia="Times New Roman" w:hAnsi="Times New Roman" w:cs="Times New Roman"/>
          <w:sz w:val="24"/>
          <w:szCs w:val="24"/>
          <w:lang w:val="sr-Cyrl-CS"/>
        </w:rPr>
        <w:t xml:space="preserve">динара или </w:t>
      </w:r>
      <w:r w:rsidRPr="002B1FFE">
        <w:rPr>
          <w:rFonts w:ascii="Times New Roman" w:eastAsia="Times New Roman" w:hAnsi="Times New Roman" w:cs="Times New Roman"/>
          <w:sz w:val="24"/>
          <w:szCs w:val="24"/>
          <w:lang w:val="en-US"/>
        </w:rPr>
        <w:t>92</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38</w:t>
      </w:r>
      <w:r w:rsidRPr="002B1FFE">
        <w:rPr>
          <w:rFonts w:ascii="Times New Roman" w:eastAsia="Times New Roman" w:hAnsi="Times New Roman" w:cs="Times New Roman"/>
          <w:sz w:val="24"/>
          <w:szCs w:val="24"/>
          <w:lang w:val="sr-Cyrl-CS"/>
        </w:rPr>
        <w:t>% укупно планираних расхода, чиме је обезбеђено покриће сталних и материјалних трошкова, превоз наставника, превоз деце на удаљености већој од 4 км, уговорене и специјализоване услуге, трошкови текућег и инвестиционог одржавања и јубиларне награде за наставнике који су то право стекли у току 202</w:t>
      </w:r>
      <w:r w:rsidRPr="002B1FFE">
        <w:rPr>
          <w:rFonts w:ascii="Times New Roman" w:eastAsia="Times New Roman" w:hAnsi="Times New Roman" w:cs="Times New Roman"/>
          <w:sz w:val="24"/>
          <w:szCs w:val="24"/>
          <w:lang w:val="en-US"/>
        </w:rPr>
        <w:t>2</w:t>
      </w:r>
      <w:r w:rsidRPr="002B1FFE">
        <w:rPr>
          <w:rFonts w:ascii="Times New Roman" w:eastAsia="Times New Roman" w:hAnsi="Times New Roman" w:cs="Times New Roman"/>
          <w:sz w:val="24"/>
          <w:szCs w:val="24"/>
          <w:lang w:val="sr-Cyrl-CS"/>
        </w:rPr>
        <w:t>. године.</w:t>
      </w:r>
    </w:p>
    <w:p w:rsidR="002B1FFE" w:rsidRPr="002B1FFE" w:rsidRDefault="002B1FFE" w:rsidP="002B1FFE">
      <w:pPr>
        <w:numPr>
          <w:ilvl w:val="0"/>
          <w:numId w:val="15"/>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w:t>
      </w:r>
      <w:r w:rsidRPr="002B1FFE">
        <w:rPr>
          <w:rFonts w:ascii="Times New Roman" w:eastAsia="Times New Roman" w:hAnsi="Times New Roman" w:cs="Times New Roman"/>
          <w:b/>
          <w:sz w:val="24"/>
          <w:szCs w:val="24"/>
          <w:lang w:val="sr-Cyrl-CS"/>
        </w:rPr>
        <w:t>средње образовање</w:t>
      </w:r>
      <w:r w:rsidRPr="002B1FFE">
        <w:rPr>
          <w:rFonts w:ascii="Times New Roman" w:eastAsia="Times New Roman" w:hAnsi="Times New Roman" w:cs="Times New Roman"/>
          <w:sz w:val="24"/>
          <w:szCs w:val="24"/>
          <w:lang w:val="sr-Cyrl-CS"/>
        </w:rPr>
        <w:t xml:space="preserve"> </w:t>
      </w:r>
      <w:r w:rsidRPr="002B1FFE">
        <w:rPr>
          <w:rFonts w:ascii="Times New Roman" w:eastAsia="Times New Roman" w:hAnsi="Times New Roman" w:cs="Times New Roman"/>
          <w:sz w:val="24"/>
          <w:szCs w:val="24"/>
          <w:lang w:val="en-US"/>
        </w:rPr>
        <w:t>16.942.605,12</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lang w:val="en-US"/>
        </w:rPr>
        <w:t>92</w:t>
      </w:r>
      <w:r w:rsidRPr="002B1FFE">
        <w:rPr>
          <w:rFonts w:ascii="Times New Roman" w:eastAsia="Times New Roman" w:hAnsi="Times New Roman" w:cs="Times New Roman"/>
          <w:sz w:val="24"/>
          <w:szCs w:val="24"/>
        </w:rPr>
        <w:t>,</w:t>
      </w:r>
      <w:r w:rsidRPr="002B1FFE">
        <w:rPr>
          <w:rFonts w:ascii="Times New Roman" w:eastAsia="Times New Roman" w:hAnsi="Times New Roman" w:cs="Times New Roman"/>
          <w:sz w:val="24"/>
          <w:szCs w:val="24"/>
          <w:lang w:val="en-US"/>
        </w:rPr>
        <w:t>2</w:t>
      </w:r>
      <w:r w:rsidRPr="002B1FFE">
        <w:rPr>
          <w:rFonts w:ascii="Times New Roman" w:eastAsia="Times New Roman" w:hAnsi="Times New Roman" w:cs="Times New Roman"/>
          <w:sz w:val="24"/>
          <w:szCs w:val="24"/>
          <w:lang w:val="sr-Cyrl-CS"/>
        </w:rPr>
        <w:t>5% од укупно планираних расхода, чиме су обезбеђени стални и материјални трошкови, уговорене услуге школе, нужна средства за текуће и инвестиционо одржавање школе и јубиларне награде за запослене који су то остварили током 202</w:t>
      </w:r>
      <w:r w:rsidRPr="002B1FFE">
        <w:rPr>
          <w:rFonts w:ascii="Times New Roman" w:eastAsia="Times New Roman" w:hAnsi="Times New Roman" w:cs="Times New Roman"/>
          <w:sz w:val="24"/>
          <w:szCs w:val="24"/>
          <w:lang w:val="en-US"/>
        </w:rPr>
        <w:t>2</w:t>
      </w:r>
      <w:r w:rsidRPr="002B1FFE">
        <w:rPr>
          <w:rFonts w:ascii="Times New Roman" w:eastAsia="Times New Roman" w:hAnsi="Times New Roman" w:cs="Times New Roman"/>
          <w:sz w:val="24"/>
          <w:szCs w:val="24"/>
          <w:lang w:val="sr-Cyrl-CS"/>
        </w:rPr>
        <w:t>. године.</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4. за финансирање </w:t>
      </w:r>
      <w:r w:rsidRPr="002B1FFE">
        <w:rPr>
          <w:rFonts w:ascii="Times New Roman" w:eastAsia="Times New Roman" w:hAnsi="Times New Roman" w:cs="Times New Roman"/>
          <w:b/>
          <w:sz w:val="24"/>
          <w:szCs w:val="24"/>
          <w:lang w:val="sr-Cyrl-CS"/>
        </w:rPr>
        <w:t xml:space="preserve">културе, спорта, социјалне заштите, здравства </w:t>
      </w:r>
      <w:r w:rsidRPr="002B1FFE">
        <w:rPr>
          <w:rFonts w:ascii="Times New Roman" w:eastAsia="Times New Roman" w:hAnsi="Times New Roman" w:cs="Times New Roman"/>
          <w:sz w:val="24"/>
          <w:szCs w:val="24"/>
          <w:lang w:val="sr-Cyrl-CS"/>
        </w:rPr>
        <w:t xml:space="preserve"> (библиотеке, културног центра и спорта) издвојена су следећа средства:</w:t>
      </w: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sr-Cyrl-CS"/>
        </w:rPr>
      </w:pPr>
    </w:p>
    <w:p w:rsidR="002B1FFE" w:rsidRPr="002B1FFE" w:rsidRDefault="002B1FFE" w:rsidP="002B1FFE">
      <w:pPr>
        <w:numPr>
          <w:ilvl w:val="1"/>
          <w:numId w:val="15"/>
        </w:numPr>
        <w:tabs>
          <w:tab w:val="clear" w:pos="1440"/>
        </w:tabs>
        <w:spacing w:after="0" w:line="240" w:lineRule="auto"/>
        <w:ind w:left="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en-US"/>
        </w:rPr>
        <w:t>K</w:t>
      </w:r>
      <w:r w:rsidRPr="002B1FFE">
        <w:rPr>
          <w:rFonts w:ascii="Times New Roman" w:eastAsia="Times New Roman" w:hAnsi="Times New Roman" w:cs="Times New Roman"/>
          <w:sz w:val="24"/>
          <w:szCs w:val="24"/>
          <w:lang w:val="sr-Cyrl-CS"/>
        </w:rPr>
        <w:t xml:space="preserve">ултурни центар ''Доситеј Обрадовић'', </w:t>
      </w:r>
      <w:r w:rsidRPr="002B1FFE">
        <w:rPr>
          <w:rFonts w:ascii="Times New Roman" w:eastAsia="Times New Roman" w:hAnsi="Times New Roman" w:cs="Times New Roman"/>
          <w:sz w:val="24"/>
          <w:szCs w:val="24"/>
          <w:lang w:val="en-US"/>
        </w:rPr>
        <w:t>16.477.040,79</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lang w:val="en-US"/>
        </w:rPr>
        <w:t>91,06</w:t>
      </w:r>
      <w:r w:rsidRPr="002B1FFE">
        <w:rPr>
          <w:rFonts w:ascii="Times New Roman" w:eastAsia="Times New Roman" w:hAnsi="Times New Roman" w:cs="Times New Roman"/>
          <w:sz w:val="24"/>
          <w:szCs w:val="24"/>
          <w:lang w:val="sr-Cyrl-CS"/>
        </w:rPr>
        <w:t>% укупно планираних расхода (плате, набавка и одржавање машине и опрема, културне манифестације)</w:t>
      </w:r>
    </w:p>
    <w:p w:rsidR="002B1FFE" w:rsidRPr="002B1FFE" w:rsidRDefault="002B1FFE" w:rsidP="002B1FFE">
      <w:pPr>
        <w:spacing w:after="0" w:line="240" w:lineRule="auto"/>
        <w:ind w:left="1080"/>
        <w:jc w:val="both"/>
        <w:rPr>
          <w:rFonts w:ascii="Times New Roman" w:eastAsia="Times New Roman" w:hAnsi="Times New Roman" w:cs="Times New Roman"/>
          <w:sz w:val="24"/>
          <w:szCs w:val="24"/>
          <w:lang w:val="sr-Cyrl-CS"/>
        </w:rPr>
      </w:pPr>
    </w:p>
    <w:p w:rsidR="002B1FFE" w:rsidRPr="002B1FFE" w:rsidRDefault="002B1FFE" w:rsidP="002B1FFE">
      <w:pPr>
        <w:numPr>
          <w:ilvl w:val="1"/>
          <w:numId w:val="15"/>
        </w:numPr>
        <w:tabs>
          <w:tab w:val="clear" w:pos="1440"/>
        </w:tabs>
        <w:spacing w:after="0" w:line="240" w:lineRule="auto"/>
        <w:ind w:left="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Библиотека ''Вук Караџић'',</w:t>
      </w:r>
      <w:r w:rsidRPr="002B1FFE">
        <w:rPr>
          <w:rFonts w:ascii="Times New Roman" w:eastAsia="Times New Roman" w:hAnsi="Times New Roman" w:cs="Times New Roman"/>
          <w:sz w:val="24"/>
          <w:szCs w:val="24"/>
          <w:lang w:val="ru-RU"/>
        </w:rPr>
        <w:t xml:space="preserve"> </w:t>
      </w:r>
      <w:r w:rsidRPr="002B1FFE">
        <w:rPr>
          <w:rFonts w:ascii="Times New Roman" w:eastAsia="Times New Roman" w:hAnsi="Times New Roman" w:cs="Times New Roman"/>
          <w:sz w:val="24"/>
          <w:szCs w:val="24"/>
        </w:rPr>
        <w:t>8.798.797,44</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ru-RU"/>
        </w:rPr>
        <w:t xml:space="preserve">или </w:t>
      </w:r>
      <w:r w:rsidRPr="002B1FFE">
        <w:rPr>
          <w:rFonts w:ascii="Times New Roman" w:eastAsia="Times New Roman" w:hAnsi="Times New Roman" w:cs="Times New Roman"/>
          <w:sz w:val="24"/>
          <w:szCs w:val="24"/>
          <w:lang w:val="en-US"/>
        </w:rPr>
        <w:t>87,00</w:t>
      </w:r>
      <w:r w:rsidRPr="002B1FFE">
        <w:rPr>
          <w:rFonts w:ascii="Times New Roman" w:eastAsia="Times New Roman" w:hAnsi="Times New Roman" w:cs="Times New Roman"/>
          <w:sz w:val="24"/>
          <w:szCs w:val="24"/>
          <w:lang w:val="ru-RU"/>
        </w:rPr>
        <w:t>%</w:t>
      </w:r>
      <w:r w:rsidRPr="002B1FFE">
        <w:rPr>
          <w:rFonts w:ascii="Times New Roman" w:eastAsia="Times New Roman" w:hAnsi="Times New Roman" w:cs="Times New Roman"/>
          <w:sz w:val="24"/>
          <w:szCs w:val="24"/>
          <w:lang w:val="sr-Cyrl-CS"/>
        </w:rPr>
        <w:t xml:space="preserve"> укупно планираних расхода (плате, материјални трошкови,</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sr-Cyrl-CS"/>
        </w:rPr>
        <w:t>инвестиције, набавка књига,)</w:t>
      </w:r>
    </w:p>
    <w:p w:rsidR="002B1FFE" w:rsidRPr="002B1FFE" w:rsidRDefault="002B1FFE" w:rsidP="002B1FFE">
      <w:pPr>
        <w:spacing w:after="0" w:line="240" w:lineRule="auto"/>
        <w:ind w:left="1080"/>
        <w:jc w:val="both"/>
        <w:rPr>
          <w:rFonts w:ascii="Times New Roman" w:eastAsia="Times New Roman" w:hAnsi="Times New Roman" w:cs="Times New Roman"/>
          <w:sz w:val="24"/>
          <w:szCs w:val="24"/>
          <w:lang w:val="sr-Cyrl-CS"/>
        </w:rPr>
      </w:pPr>
    </w:p>
    <w:p w:rsidR="002B1FFE" w:rsidRPr="002B1FFE" w:rsidRDefault="002B1FFE" w:rsidP="002B1FFE">
      <w:pPr>
        <w:numPr>
          <w:ilvl w:val="1"/>
          <w:numId w:val="15"/>
        </w:numPr>
        <w:tabs>
          <w:tab w:val="clear" w:pos="1440"/>
        </w:tabs>
        <w:spacing w:after="0" w:line="240" w:lineRule="auto"/>
        <w:ind w:left="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Дотације невладином сектору у износу од </w:t>
      </w:r>
      <w:r w:rsidRPr="002B1FFE">
        <w:rPr>
          <w:rFonts w:ascii="Times New Roman" w:eastAsia="Times New Roman" w:hAnsi="Times New Roman" w:cs="Times New Roman"/>
          <w:sz w:val="24"/>
          <w:szCs w:val="24"/>
          <w:lang w:val="en-US"/>
        </w:rPr>
        <w:t>7.119.124,40</w:t>
      </w:r>
      <w:r w:rsidRPr="002B1FFE">
        <w:rPr>
          <w:rFonts w:ascii="Times New Roman" w:eastAsia="Times New Roman" w:hAnsi="Times New Roman" w:cs="Times New Roman"/>
          <w:sz w:val="24"/>
          <w:szCs w:val="24"/>
          <w:lang w:val="sr-Cyrl-CS"/>
        </w:rPr>
        <w:t xml:space="preserve"> динара односно </w:t>
      </w:r>
      <w:r w:rsidRPr="002B1FFE">
        <w:rPr>
          <w:rFonts w:ascii="Times New Roman" w:eastAsia="Times New Roman" w:hAnsi="Times New Roman" w:cs="Times New Roman"/>
          <w:sz w:val="24"/>
          <w:szCs w:val="24"/>
          <w:lang w:val="en-US"/>
        </w:rPr>
        <w:t>98.88</w:t>
      </w:r>
      <w:r w:rsidRPr="002B1FFE">
        <w:rPr>
          <w:rFonts w:ascii="Times New Roman" w:eastAsia="Times New Roman" w:hAnsi="Times New Roman" w:cs="Times New Roman"/>
          <w:sz w:val="24"/>
          <w:szCs w:val="24"/>
          <w:lang w:val="sr-Cyrl-CS"/>
        </w:rPr>
        <w:t xml:space="preserve"> % чиме је помогнут рад удружењима грађана у области културе, верским заједницама)</w:t>
      </w:r>
    </w:p>
    <w:p w:rsidR="002B1FFE" w:rsidRPr="002B1FFE" w:rsidRDefault="002B1FFE" w:rsidP="002B1FFE">
      <w:pPr>
        <w:numPr>
          <w:ilvl w:val="1"/>
          <w:numId w:val="15"/>
        </w:numPr>
        <w:tabs>
          <w:tab w:val="clear" w:pos="1440"/>
        </w:tabs>
        <w:spacing w:after="0" w:line="240" w:lineRule="auto"/>
        <w:ind w:left="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„Дом здравља Баточина“ </w:t>
      </w:r>
      <w:r w:rsidRPr="002B1FFE">
        <w:rPr>
          <w:rFonts w:ascii="Times New Roman" w:eastAsia="Times New Roman" w:hAnsi="Times New Roman" w:cs="Times New Roman"/>
          <w:sz w:val="24"/>
          <w:szCs w:val="24"/>
          <w:lang w:val="en-US"/>
        </w:rPr>
        <w:t>1</w:t>
      </w:r>
      <w:r w:rsidRPr="002B1FFE">
        <w:rPr>
          <w:rFonts w:ascii="Times New Roman" w:eastAsia="Times New Roman" w:hAnsi="Times New Roman" w:cs="Times New Roman"/>
          <w:sz w:val="24"/>
          <w:szCs w:val="24"/>
        </w:rPr>
        <w:t>0</w:t>
      </w:r>
      <w:r w:rsidRPr="002B1FFE">
        <w:rPr>
          <w:rFonts w:ascii="Times New Roman" w:eastAsia="Times New Roman" w:hAnsi="Times New Roman" w:cs="Times New Roman"/>
          <w:sz w:val="24"/>
          <w:szCs w:val="24"/>
          <w:lang w:val="en-US"/>
        </w:rPr>
        <w:t>.937.968,23</w:t>
      </w:r>
      <w:r w:rsidRPr="002B1FFE">
        <w:rPr>
          <w:rFonts w:ascii="Times New Roman" w:eastAsia="Times New Roman" w:hAnsi="Times New Roman" w:cs="Times New Roman"/>
          <w:sz w:val="24"/>
          <w:szCs w:val="24"/>
          <w:lang w:val="sr-Cyrl-CS"/>
        </w:rPr>
        <w:t xml:space="preserve"> односно </w:t>
      </w:r>
      <w:r w:rsidRPr="002B1FFE">
        <w:rPr>
          <w:rFonts w:ascii="Times New Roman" w:eastAsia="Times New Roman" w:hAnsi="Times New Roman" w:cs="Times New Roman"/>
          <w:sz w:val="24"/>
          <w:szCs w:val="24"/>
          <w:lang w:val="en-US"/>
        </w:rPr>
        <w:t>74</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61</w:t>
      </w:r>
      <w:r w:rsidRPr="002B1FFE">
        <w:rPr>
          <w:rFonts w:ascii="Times New Roman" w:eastAsia="Times New Roman" w:hAnsi="Times New Roman" w:cs="Times New Roman"/>
          <w:sz w:val="24"/>
          <w:szCs w:val="24"/>
          <w:lang w:val="sr-Cyrl-CS"/>
        </w:rPr>
        <w:t xml:space="preserve">% </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numPr>
          <w:ilvl w:val="1"/>
          <w:numId w:val="15"/>
        </w:numPr>
        <w:tabs>
          <w:tab w:val="clear" w:pos="1440"/>
        </w:tabs>
        <w:spacing w:after="0" w:line="240" w:lineRule="auto"/>
        <w:ind w:left="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спорт </w:t>
      </w:r>
      <w:r w:rsidRPr="002B1FFE">
        <w:rPr>
          <w:rFonts w:ascii="Times New Roman" w:eastAsia="Times New Roman" w:hAnsi="Times New Roman" w:cs="Times New Roman"/>
          <w:sz w:val="24"/>
          <w:szCs w:val="24"/>
        </w:rPr>
        <w:t>20</w:t>
      </w:r>
      <w:r w:rsidRPr="002B1FFE">
        <w:rPr>
          <w:rFonts w:ascii="Times New Roman" w:eastAsia="Times New Roman" w:hAnsi="Times New Roman" w:cs="Times New Roman"/>
          <w:sz w:val="24"/>
          <w:szCs w:val="24"/>
          <w:lang w:val="en-US"/>
        </w:rPr>
        <w:t>.876.581,20</w:t>
      </w:r>
      <w:r w:rsidRPr="002B1FFE">
        <w:rPr>
          <w:rFonts w:ascii="Times New Roman" w:eastAsia="Times New Roman" w:hAnsi="Times New Roman" w:cs="Times New Roman"/>
          <w:sz w:val="24"/>
          <w:szCs w:val="24"/>
          <w:lang w:val="sr-Cyrl-CS"/>
        </w:rPr>
        <w:t xml:space="preserve"> динара или 9</w:t>
      </w:r>
      <w:r w:rsidRPr="002B1FFE">
        <w:rPr>
          <w:rFonts w:ascii="Times New Roman" w:eastAsia="Times New Roman" w:hAnsi="Times New Roman" w:cs="Times New Roman"/>
          <w:sz w:val="24"/>
          <w:szCs w:val="24"/>
          <w:lang w:val="en-US"/>
        </w:rPr>
        <w:t>9</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89</w:t>
      </w:r>
      <w:r w:rsidRPr="002B1FFE">
        <w:rPr>
          <w:rFonts w:ascii="Times New Roman" w:eastAsia="Times New Roman" w:hAnsi="Times New Roman" w:cs="Times New Roman"/>
          <w:sz w:val="24"/>
          <w:szCs w:val="24"/>
          <w:lang w:val="sr-Cyrl-CS"/>
        </w:rPr>
        <w:t xml:space="preserve"> % укупно планираних расхода (функционални трошкови такмичења клупског и масовног спорта, текуће дотације невладиним организацијама, којим се углавном финансирају програми од интереса за Општину)</w:t>
      </w:r>
    </w:p>
    <w:p w:rsidR="002B1FFE" w:rsidRPr="002B1FFE" w:rsidRDefault="002B1FFE" w:rsidP="002B1FFE">
      <w:pPr>
        <w:spacing w:after="0" w:line="240" w:lineRule="auto"/>
        <w:ind w:left="1080"/>
        <w:jc w:val="both"/>
        <w:rPr>
          <w:rFonts w:ascii="Times New Roman" w:eastAsia="Times New Roman" w:hAnsi="Times New Roman" w:cs="Times New Roman"/>
          <w:sz w:val="24"/>
          <w:szCs w:val="24"/>
          <w:lang w:val="sr-Cyrl-CS"/>
        </w:rPr>
      </w:pPr>
    </w:p>
    <w:p w:rsidR="002B1FFE" w:rsidRPr="002B1FFE" w:rsidRDefault="002B1FFE" w:rsidP="002B1FFE">
      <w:pPr>
        <w:numPr>
          <w:ilvl w:val="1"/>
          <w:numId w:val="15"/>
        </w:numPr>
        <w:tabs>
          <w:tab w:val="clear" w:pos="1440"/>
        </w:tabs>
        <w:spacing w:after="0" w:line="240" w:lineRule="auto"/>
        <w:ind w:left="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финансирање дела социјалне заштите </w:t>
      </w:r>
      <w:r w:rsidRPr="002B1FFE">
        <w:rPr>
          <w:rFonts w:ascii="Times New Roman" w:eastAsia="Times New Roman" w:hAnsi="Times New Roman" w:cs="Times New Roman"/>
          <w:sz w:val="24"/>
          <w:szCs w:val="24"/>
          <w:lang w:val="en-US"/>
        </w:rPr>
        <w:t>25.703.468,87</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lang w:val="en-US"/>
        </w:rPr>
        <w:t>85</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72</w:t>
      </w:r>
      <w:r w:rsidRPr="002B1FFE">
        <w:rPr>
          <w:rFonts w:ascii="Times New Roman" w:eastAsia="Times New Roman" w:hAnsi="Times New Roman" w:cs="Times New Roman"/>
          <w:sz w:val="24"/>
          <w:szCs w:val="24"/>
          <w:lang w:val="sr-Cyrl-CS"/>
        </w:rPr>
        <w:t>% укупно планираних расхода (трошкови за потребе социјалних штићеника и новчане помоћи-проширена права, пратећи трошкови, финансирање потреба старих и социјално угрожених лица, помоћ у кући, избегла и интерно расељена лица, једнократне помоћи за новорођенчад, родитељски додатак за незапослене породиље</w:t>
      </w:r>
      <w:r w:rsidRPr="002B1FFE">
        <w:rPr>
          <w:rFonts w:ascii="Times New Roman" w:eastAsia="Times New Roman" w:hAnsi="Times New Roman" w:cs="Times New Roman"/>
          <w:sz w:val="24"/>
          <w:szCs w:val="24"/>
          <w:lang w:val="en-US"/>
        </w:rPr>
        <w:t xml:space="preserve"> </w:t>
      </w:r>
      <w:r w:rsidRPr="002B1FFE">
        <w:rPr>
          <w:rFonts w:ascii="Times New Roman" w:eastAsia="Times New Roman" w:hAnsi="Times New Roman" w:cs="Times New Roman"/>
          <w:sz w:val="24"/>
          <w:szCs w:val="24"/>
          <w:lang w:val="sr-Cyrl-CS"/>
        </w:rPr>
        <w:t>...)</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en-US"/>
        </w:rPr>
        <w:t xml:space="preserve">5. </w:t>
      </w:r>
      <w:r w:rsidRPr="002B1FFE">
        <w:rPr>
          <w:rFonts w:ascii="Times New Roman" w:eastAsia="Times New Roman" w:hAnsi="Times New Roman" w:cs="Times New Roman"/>
          <w:sz w:val="24"/>
          <w:szCs w:val="24"/>
          <w:lang w:val="sr-Cyrl-CS"/>
        </w:rPr>
        <w:t>Знатан део буџетских средстава употребљен је за финансирање комуналне инфраструктуре, одржавање и зградњу локалних путева, јавне радове, субвенције, развој пољопривреде, рад месних заједница и заштиту животне средине и то у следећим износима:</w:t>
      </w:r>
    </w:p>
    <w:p w:rsidR="002B1FFE" w:rsidRPr="002B1FFE" w:rsidRDefault="002B1FFE" w:rsidP="002B1FFE">
      <w:pPr>
        <w:numPr>
          <w:ilvl w:val="0"/>
          <w:numId w:val="16"/>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укупно планираних расхода, и то за финансирање </w:t>
      </w:r>
      <w:r w:rsidRPr="002B1FFE">
        <w:rPr>
          <w:rFonts w:ascii="Times New Roman" w:eastAsia="Times New Roman" w:hAnsi="Times New Roman" w:cs="Times New Roman"/>
          <w:b/>
          <w:sz w:val="24"/>
          <w:szCs w:val="24"/>
          <w:lang w:val="sr-Cyrl-CS"/>
        </w:rPr>
        <w:t>комуналне инфраструктуре</w:t>
      </w:r>
      <w:r w:rsidRPr="002B1FFE">
        <w:rPr>
          <w:rFonts w:ascii="Times New Roman" w:eastAsia="Times New Roman" w:hAnsi="Times New Roman" w:cs="Times New Roman"/>
          <w:sz w:val="24"/>
          <w:szCs w:val="24"/>
          <w:lang w:val="sr-Cyrl-CS"/>
        </w:rPr>
        <w:t xml:space="preserve"> у износу од </w:t>
      </w:r>
      <w:r w:rsidRPr="002B1FFE">
        <w:rPr>
          <w:rFonts w:ascii="Times New Roman" w:eastAsia="Times New Roman" w:hAnsi="Times New Roman" w:cs="Times New Roman"/>
          <w:sz w:val="24"/>
          <w:szCs w:val="24"/>
          <w:lang w:val="en-US"/>
        </w:rPr>
        <w:t>59.409.821,18</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rPr>
        <w:t>92</w:t>
      </w:r>
      <w:r w:rsidRPr="002B1FFE">
        <w:rPr>
          <w:rFonts w:ascii="Times New Roman" w:eastAsia="Times New Roman" w:hAnsi="Times New Roman" w:cs="Times New Roman"/>
          <w:sz w:val="24"/>
          <w:szCs w:val="24"/>
          <w:lang w:val="en-US"/>
        </w:rPr>
        <w:t>,01</w:t>
      </w:r>
      <w:r w:rsidRPr="002B1FFE">
        <w:rPr>
          <w:rFonts w:ascii="Times New Roman" w:eastAsia="Times New Roman" w:hAnsi="Times New Roman" w:cs="Times New Roman"/>
          <w:sz w:val="24"/>
          <w:szCs w:val="24"/>
          <w:lang w:val="sr-Cyrl-CS"/>
        </w:rPr>
        <w:t>%,</w:t>
      </w:r>
    </w:p>
    <w:p w:rsidR="002B1FFE" w:rsidRPr="002B1FFE" w:rsidRDefault="002B1FFE" w:rsidP="002B1FFE">
      <w:pPr>
        <w:numPr>
          <w:ilvl w:val="0"/>
          <w:numId w:val="16"/>
        </w:numPr>
        <w:spacing w:after="0" w:line="240" w:lineRule="auto"/>
        <w:jc w:val="both"/>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sz w:val="24"/>
          <w:szCs w:val="24"/>
          <w:lang w:val="sr-Cyrl-CS"/>
        </w:rPr>
        <w:t xml:space="preserve">укупно планираних расхода, и то за финансирање </w:t>
      </w:r>
      <w:r w:rsidRPr="002B1FFE">
        <w:rPr>
          <w:rFonts w:ascii="Times New Roman" w:eastAsia="Times New Roman" w:hAnsi="Times New Roman" w:cs="Times New Roman"/>
          <w:b/>
          <w:sz w:val="24"/>
          <w:szCs w:val="24"/>
          <w:lang w:val="sr-Cyrl-CS"/>
        </w:rPr>
        <w:t>одржавања и изградње локалних путева</w:t>
      </w:r>
      <w:r w:rsidRPr="002B1FFE">
        <w:rPr>
          <w:rFonts w:ascii="Times New Roman" w:eastAsia="Times New Roman" w:hAnsi="Times New Roman" w:cs="Times New Roman"/>
          <w:b/>
          <w:sz w:val="24"/>
          <w:szCs w:val="24"/>
          <w:lang w:val="en-US"/>
        </w:rPr>
        <w:t xml:space="preserve"> </w:t>
      </w:r>
      <w:r w:rsidRPr="002B1FFE">
        <w:rPr>
          <w:rFonts w:ascii="Times New Roman" w:eastAsia="Times New Roman" w:hAnsi="Times New Roman" w:cs="Times New Roman"/>
          <w:sz w:val="24"/>
          <w:szCs w:val="24"/>
          <w:lang w:val="sr-Cyrl-CS"/>
        </w:rPr>
        <w:t xml:space="preserve">у износу од </w:t>
      </w:r>
      <w:r w:rsidRPr="002B1FFE">
        <w:rPr>
          <w:rFonts w:ascii="Times New Roman" w:eastAsia="Times New Roman" w:hAnsi="Times New Roman" w:cs="Times New Roman"/>
          <w:sz w:val="24"/>
          <w:szCs w:val="24"/>
        </w:rPr>
        <w:t>74</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556</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759</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24</w:t>
      </w:r>
      <w:r w:rsidRPr="002B1FFE">
        <w:rPr>
          <w:rFonts w:ascii="Times New Roman" w:eastAsia="Times New Roman" w:hAnsi="Times New Roman" w:cs="Times New Roman"/>
          <w:sz w:val="24"/>
          <w:szCs w:val="24"/>
          <w:lang w:val="sr-Cyrl-CS"/>
        </w:rPr>
        <w:t xml:space="preserve"> динара или </w:t>
      </w:r>
      <w:r w:rsidRPr="002B1FFE">
        <w:rPr>
          <w:rFonts w:ascii="Times New Roman" w:eastAsia="Times New Roman" w:hAnsi="Times New Roman" w:cs="Times New Roman"/>
          <w:sz w:val="24"/>
          <w:szCs w:val="24"/>
          <w:lang w:val="en-US"/>
        </w:rPr>
        <w:t>81,1</w:t>
      </w:r>
      <w:r w:rsidRPr="002B1FFE">
        <w:rPr>
          <w:rFonts w:ascii="Times New Roman" w:eastAsia="Times New Roman" w:hAnsi="Times New Roman" w:cs="Times New Roman"/>
          <w:sz w:val="24"/>
          <w:szCs w:val="24"/>
          <w:lang w:val="sr-Cyrl-CS"/>
        </w:rPr>
        <w:t xml:space="preserve"> %,</w:t>
      </w:r>
    </w:p>
    <w:p w:rsidR="002B1FFE" w:rsidRPr="002B1FFE" w:rsidRDefault="002B1FFE" w:rsidP="002B1FFE">
      <w:pPr>
        <w:numPr>
          <w:ilvl w:val="0"/>
          <w:numId w:val="16"/>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b/>
          <w:sz w:val="24"/>
          <w:szCs w:val="24"/>
          <w:lang w:val="sr-Cyrl-CS"/>
        </w:rPr>
        <w:t xml:space="preserve">Развој пољопривреде </w:t>
      </w:r>
      <w:r w:rsidRPr="002B1FFE">
        <w:rPr>
          <w:rFonts w:ascii="Times New Roman" w:eastAsia="Times New Roman" w:hAnsi="Times New Roman" w:cs="Times New Roman"/>
          <w:sz w:val="24"/>
          <w:szCs w:val="24"/>
          <w:lang w:val="sr-Cyrl-CS"/>
        </w:rPr>
        <w:t>у износу од 4</w:t>
      </w:r>
      <w:r w:rsidRPr="002B1FFE">
        <w:rPr>
          <w:rFonts w:ascii="Times New Roman" w:eastAsia="Times New Roman" w:hAnsi="Times New Roman" w:cs="Times New Roman"/>
          <w:sz w:val="24"/>
          <w:szCs w:val="24"/>
          <w:lang w:val="en-US"/>
        </w:rPr>
        <w:t>.553.747</w:t>
      </w:r>
      <w:r w:rsidRPr="002B1FFE">
        <w:rPr>
          <w:rFonts w:ascii="Times New Roman" w:eastAsia="Times New Roman" w:hAnsi="Times New Roman" w:cs="Times New Roman"/>
          <w:sz w:val="24"/>
          <w:szCs w:val="24"/>
          <w:lang w:val="sr-Cyrl-CS"/>
        </w:rPr>
        <w:t xml:space="preserve">,00 динара односно </w:t>
      </w:r>
      <w:r w:rsidRPr="002B1FFE">
        <w:rPr>
          <w:rFonts w:ascii="Times New Roman" w:eastAsia="Times New Roman" w:hAnsi="Times New Roman" w:cs="Times New Roman"/>
          <w:sz w:val="24"/>
          <w:szCs w:val="24"/>
          <w:lang w:val="en-US"/>
        </w:rPr>
        <w:t>69</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52</w:t>
      </w:r>
      <w:r w:rsidRPr="002B1FFE">
        <w:rPr>
          <w:rFonts w:ascii="Times New Roman" w:eastAsia="Times New Roman" w:hAnsi="Times New Roman" w:cs="Times New Roman"/>
          <w:sz w:val="24"/>
          <w:szCs w:val="24"/>
          <w:lang w:val="sr-Cyrl-CS"/>
        </w:rPr>
        <w:t>% планираних расхода,</w:t>
      </w:r>
    </w:p>
    <w:p w:rsidR="002B1FFE" w:rsidRPr="002B1FFE" w:rsidRDefault="002B1FFE" w:rsidP="002B1FFE">
      <w:pPr>
        <w:numPr>
          <w:ilvl w:val="0"/>
          <w:numId w:val="16"/>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b/>
          <w:sz w:val="24"/>
          <w:szCs w:val="24"/>
          <w:lang w:val="sr-Cyrl-CS"/>
        </w:rPr>
        <w:t xml:space="preserve">Рад месних заједница </w:t>
      </w:r>
      <w:r w:rsidRPr="002B1FFE">
        <w:rPr>
          <w:rFonts w:ascii="Times New Roman" w:eastAsia="Times New Roman" w:hAnsi="Times New Roman" w:cs="Times New Roman"/>
          <w:sz w:val="24"/>
          <w:szCs w:val="24"/>
          <w:lang w:val="sr-Cyrl-CS"/>
        </w:rPr>
        <w:t xml:space="preserve">у износу од </w:t>
      </w:r>
      <w:r w:rsidRPr="002B1FFE">
        <w:rPr>
          <w:rFonts w:ascii="Times New Roman" w:eastAsia="Times New Roman" w:hAnsi="Times New Roman" w:cs="Times New Roman"/>
          <w:sz w:val="24"/>
          <w:szCs w:val="24"/>
          <w:lang w:val="en-US"/>
        </w:rPr>
        <w:t>974</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lang w:val="en-US"/>
        </w:rPr>
        <w:t>632</w:t>
      </w:r>
      <w:r w:rsidRPr="002B1FFE">
        <w:rPr>
          <w:rFonts w:ascii="Times New Roman" w:eastAsia="Times New Roman" w:hAnsi="Times New Roman" w:cs="Times New Roman"/>
          <w:sz w:val="24"/>
          <w:szCs w:val="24"/>
          <w:lang w:val="sr-Cyrl-CS"/>
        </w:rPr>
        <w:t>,</w:t>
      </w:r>
      <w:r w:rsidRPr="002B1FFE">
        <w:rPr>
          <w:rFonts w:ascii="Times New Roman" w:eastAsia="Times New Roman" w:hAnsi="Times New Roman" w:cs="Times New Roman"/>
          <w:sz w:val="24"/>
          <w:szCs w:val="24"/>
        </w:rPr>
        <w:t>86</w:t>
      </w:r>
      <w:r w:rsidRPr="002B1FFE">
        <w:rPr>
          <w:rFonts w:ascii="Times New Roman" w:eastAsia="Times New Roman" w:hAnsi="Times New Roman" w:cs="Times New Roman"/>
          <w:sz w:val="24"/>
          <w:szCs w:val="24"/>
          <w:lang w:val="sr-Cyrl-CS"/>
        </w:rPr>
        <w:t xml:space="preserve"> динара односно </w:t>
      </w:r>
      <w:r w:rsidRPr="002B1FFE">
        <w:rPr>
          <w:rFonts w:ascii="Times New Roman" w:eastAsia="Times New Roman" w:hAnsi="Times New Roman" w:cs="Times New Roman"/>
          <w:sz w:val="24"/>
          <w:szCs w:val="24"/>
          <w:lang w:val="en-US"/>
        </w:rPr>
        <w:t>32,53</w:t>
      </w:r>
      <w:r w:rsidRPr="002B1FFE">
        <w:rPr>
          <w:rFonts w:ascii="Times New Roman" w:eastAsia="Times New Roman" w:hAnsi="Times New Roman" w:cs="Times New Roman"/>
          <w:sz w:val="24"/>
          <w:szCs w:val="24"/>
          <w:lang w:val="sr-Cyrl-CS"/>
        </w:rPr>
        <w:t>% планираних расхода,</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before="240" w:after="0" w:line="240" w:lineRule="auto"/>
        <w:jc w:val="center"/>
        <w:rPr>
          <w:rFonts w:ascii="Times New Roman" w:eastAsia="Times New Roman" w:hAnsi="Times New Roman" w:cs="Times New Roman"/>
          <w:b/>
          <w:sz w:val="24"/>
          <w:szCs w:val="24"/>
        </w:rPr>
      </w:pPr>
      <w:r w:rsidRPr="002B1FFE">
        <w:rPr>
          <w:rFonts w:ascii="Times New Roman" w:eastAsia="Times New Roman" w:hAnsi="Times New Roman" w:cs="Times New Roman"/>
          <w:b/>
          <w:sz w:val="24"/>
          <w:szCs w:val="24"/>
          <w:lang w:val="sr-Cyrl-CS"/>
        </w:rPr>
        <w:t>УТВРЂИВАЊЕ УКУПНОГ БУЏЕ</w:t>
      </w:r>
      <w:r w:rsidRPr="002B1FFE">
        <w:rPr>
          <w:rFonts w:ascii="Times New Roman" w:eastAsia="Times New Roman" w:hAnsi="Times New Roman" w:cs="Times New Roman"/>
          <w:b/>
          <w:sz w:val="24"/>
          <w:szCs w:val="24"/>
        </w:rPr>
        <w:t>T</w:t>
      </w:r>
      <w:r w:rsidRPr="002B1FFE">
        <w:rPr>
          <w:rFonts w:ascii="Times New Roman" w:eastAsia="Times New Roman" w:hAnsi="Times New Roman" w:cs="Times New Roman"/>
          <w:b/>
          <w:sz w:val="24"/>
          <w:szCs w:val="24"/>
          <w:lang w:val="sr-Cyrl-CS"/>
        </w:rPr>
        <w:t>СКОГ СУФИЦИТА, ОДНОСНО БУЏЕТСКОГ ДЕФИЦИТА, КАО И УКУПНОГ ФИСКАЛНОГ СУФИЦИТА, ОДНОСНО УКУПНОГ ФИСКАЛНОГ ДЕФИЦИТА</w:t>
      </w:r>
    </w:p>
    <w:p w:rsidR="00FD3DE5" w:rsidRDefault="00FD3DE5" w:rsidP="002B1FFE">
      <w:pPr>
        <w:spacing w:after="0" w:line="240" w:lineRule="auto"/>
        <w:ind w:firstLine="720"/>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На основу члана 2. став 1. тачка 24) Закона о буџетском систему и извршења приходовне и расходовних ставки буџета општине Баточина, утврђује се буџетски суфицит/дефицит, као и укупан фискални суфицит/дефицит на следећем нивоу, што је приказано у табели:</w:t>
      </w:r>
    </w:p>
    <w:p w:rsidR="002B1FFE" w:rsidRPr="002B1FFE" w:rsidRDefault="002B1FFE" w:rsidP="002B1FFE">
      <w:pPr>
        <w:spacing w:after="0" w:line="240" w:lineRule="auto"/>
        <w:jc w:val="both"/>
        <w:rPr>
          <w:rFonts w:ascii="Times New Roman" w:eastAsia="Times New Roman" w:hAnsi="Times New Roman" w:cs="Times New Roman"/>
          <w:sz w:val="24"/>
          <w:szCs w:val="24"/>
        </w:rPr>
      </w:pPr>
    </w:p>
    <w:tbl>
      <w:tblPr>
        <w:tblW w:w="5000" w:type="pct"/>
        <w:tblLook w:val="04A0"/>
      </w:tblPr>
      <w:tblGrid>
        <w:gridCol w:w="784"/>
        <w:gridCol w:w="4684"/>
        <w:gridCol w:w="1251"/>
        <w:gridCol w:w="1845"/>
        <w:gridCol w:w="1012"/>
      </w:tblGrid>
      <w:tr w:rsidR="002B1FFE" w:rsidRPr="002B1FFE" w:rsidTr="005A4923">
        <w:trPr>
          <w:trHeight w:val="585"/>
        </w:trPr>
        <w:tc>
          <w:tcPr>
            <w:tcW w:w="406" w:type="pct"/>
            <w:tcBorders>
              <w:top w:val="single" w:sz="4" w:space="0" w:color="auto"/>
              <w:left w:val="single" w:sz="4" w:space="0" w:color="auto"/>
              <w:bottom w:val="single" w:sz="4" w:space="0" w:color="auto"/>
              <w:right w:val="single" w:sz="4"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Редни број</w:t>
            </w:r>
          </w:p>
        </w:tc>
        <w:tc>
          <w:tcPr>
            <w:tcW w:w="2447" w:type="pct"/>
            <w:tcBorders>
              <w:top w:val="single" w:sz="4" w:space="0" w:color="auto"/>
              <w:left w:val="nil"/>
              <w:bottom w:val="single" w:sz="4" w:space="0" w:color="auto"/>
              <w:right w:val="single" w:sz="4" w:space="0" w:color="auto"/>
            </w:tcBorders>
            <w:shd w:val="clear" w:color="000000" w:fill="BFBFB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Назив</w:t>
            </w:r>
          </w:p>
        </w:tc>
        <w:tc>
          <w:tcPr>
            <w:tcW w:w="653" w:type="pct"/>
            <w:tcBorders>
              <w:top w:val="single" w:sz="4" w:space="0" w:color="auto"/>
              <w:left w:val="nil"/>
              <w:bottom w:val="single" w:sz="4" w:space="0" w:color="auto"/>
              <w:right w:val="single" w:sz="4" w:space="0" w:color="auto"/>
            </w:tcBorders>
            <w:shd w:val="clear" w:color="000000" w:fill="BFBFB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План 2022.</w:t>
            </w:r>
          </w:p>
        </w:tc>
        <w:tc>
          <w:tcPr>
            <w:tcW w:w="964" w:type="pct"/>
            <w:tcBorders>
              <w:top w:val="single" w:sz="4" w:space="0" w:color="auto"/>
              <w:left w:val="nil"/>
              <w:bottom w:val="single" w:sz="4" w:space="0" w:color="auto"/>
              <w:right w:val="single" w:sz="4"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Остварење I - XII 2022</w:t>
            </w:r>
          </w:p>
        </w:tc>
        <w:tc>
          <w:tcPr>
            <w:tcW w:w="529" w:type="pct"/>
            <w:tcBorders>
              <w:top w:val="single" w:sz="4" w:space="0" w:color="auto"/>
              <w:left w:val="nil"/>
              <w:bottom w:val="single" w:sz="4" w:space="0" w:color="auto"/>
              <w:right w:val="single" w:sz="4"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Разлика %</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w:t>
            </w:r>
          </w:p>
        </w:tc>
        <w:tc>
          <w:tcPr>
            <w:tcW w:w="2447"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w:t>
            </w:r>
          </w:p>
        </w:tc>
        <w:tc>
          <w:tcPr>
            <w:tcW w:w="65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w:t>
            </w:r>
          </w:p>
        </w:tc>
        <w:tc>
          <w:tcPr>
            <w:tcW w:w="964"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w:t>
            </w:r>
          </w:p>
        </w:tc>
        <w:tc>
          <w:tcPr>
            <w:tcW w:w="529"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Текући приходи (кл.7)</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516,016</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461,423</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89.42</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II</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продаје нефин. имовине (кл.8)</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2,208</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110.40</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III</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УКУПНО (I+II)</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518,016</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463,631</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89.50</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IV</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Текући расходи (кл. 4)</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467,859</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408,813</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87.38</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Издаци за набавку нефин. имовине (кл. 5)</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89,101</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67,867</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76.17</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УКУПНО (IV+V)</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556,960</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476,680</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85.59</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VII</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Буџетски дефицит/суфицит (III-VI)</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-38,944</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-13,049</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33.51</w:t>
            </w:r>
          </w:p>
        </w:tc>
      </w:tr>
      <w:tr w:rsidR="002B1FFE" w:rsidRPr="002B1FFE" w:rsidTr="005A4923">
        <w:trPr>
          <w:trHeight w:val="300"/>
        </w:trPr>
        <w:tc>
          <w:tcPr>
            <w:tcW w:w="406"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VIII</w:t>
            </w:r>
          </w:p>
        </w:tc>
        <w:tc>
          <w:tcPr>
            <w:tcW w:w="2447"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Издаци за набавку финан. имовине (катег. 62)</w:t>
            </w:r>
          </w:p>
        </w:tc>
        <w:tc>
          <w:tcPr>
            <w:tcW w:w="65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964"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29"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15"/>
        </w:trPr>
        <w:tc>
          <w:tcPr>
            <w:tcW w:w="406" w:type="pct"/>
            <w:tcBorders>
              <w:top w:val="nil"/>
              <w:left w:val="single" w:sz="4" w:space="0" w:color="auto"/>
              <w:bottom w:val="nil"/>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IX</w:t>
            </w:r>
          </w:p>
        </w:tc>
        <w:tc>
          <w:tcPr>
            <w:tcW w:w="2447" w:type="pct"/>
            <w:tcBorders>
              <w:top w:val="nil"/>
              <w:left w:val="nil"/>
              <w:bottom w:val="nil"/>
              <w:right w:val="single" w:sz="4" w:space="0" w:color="auto"/>
            </w:tcBorders>
            <w:shd w:val="clear" w:color="000000" w:fill="FFFFFF"/>
            <w:vAlign w:val="center"/>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продаје финансијске имовине</w:t>
            </w:r>
          </w:p>
        </w:tc>
        <w:tc>
          <w:tcPr>
            <w:tcW w:w="653" w:type="pct"/>
            <w:tcBorders>
              <w:top w:val="nil"/>
              <w:left w:val="nil"/>
              <w:bottom w:val="nil"/>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964" w:type="pct"/>
            <w:tcBorders>
              <w:top w:val="nil"/>
              <w:left w:val="nil"/>
              <w:bottom w:val="nil"/>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29" w:type="pct"/>
            <w:tcBorders>
              <w:top w:val="nil"/>
              <w:left w:val="nil"/>
              <w:bottom w:val="nil"/>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615"/>
        </w:trPr>
        <w:tc>
          <w:tcPr>
            <w:tcW w:w="406" w:type="pct"/>
            <w:tcBorders>
              <w:top w:val="single" w:sz="8" w:space="0" w:color="auto"/>
              <w:left w:val="single" w:sz="8" w:space="0" w:color="auto"/>
              <w:bottom w:val="single" w:sz="8" w:space="0" w:color="auto"/>
              <w:right w:val="nil"/>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w:t>
            </w:r>
          </w:p>
        </w:tc>
        <w:tc>
          <w:tcPr>
            <w:tcW w:w="2447" w:type="pct"/>
            <w:tcBorders>
              <w:top w:val="single" w:sz="8" w:space="0" w:color="auto"/>
              <w:left w:val="single" w:sz="8" w:space="0" w:color="auto"/>
              <w:bottom w:val="single" w:sz="8" w:space="0" w:color="auto"/>
              <w:right w:val="single" w:sz="8" w:space="0" w:color="auto"/>
            </w:tcBorders>
            <w:shd w:val="clear" w:color="000000" w:fill="FFFFFF"/>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УКУПАН ФИСКАЛНИ ДЕФИЦИТ/СУФИЦИТ (VII+(VIII-IX))</w:t>
            </w:r>
          </w:p>
        </w:tc>
        <w:tc>
          <w:tcPr>
            <w:tcW w:w="653" w:type="pct"/>
            <w:tcBorders>
              <w:top w:val="single" w:sz="8" w:space="0" w:color="auto"/>
              <w:left w:val="nil"/>
              <w:bottom w:val="single" w:sz="8" w:space="0" w:color="auto"/>
              <w:right w:val="nil"/>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-38,944</w:t>
            </w:r>
          </w:p>
        </w:tc>
        <w:tc>
          <w:tcPr>
            <w:tcW w:w="964" w:type="pct"/>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-13,049</w:t>
            </w:r>
          </w:p>
        </w:tc>
        <w:tc>
          <w:tcPr>
            <w:tcW w:w="529" w:type="pct"/>
            <w:tcBorders>
              <w:top w:val="single" w:sz="8" w:space="0" w:color="auto"/>
              <w:left w:val="nil"/>
              <w:bottom w:val="single" w:sz="8" w:space="0" w:color="auto"/>
              <w:right w:val="single" w:sz="8"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33.51</w:t>
            </w:r>
          </w:p>
        </w:tc>
      </w:tr>
    </w:tbl>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36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Рачун прихода и примања остварених од продаје нефинансијске имовине и расхода и издатака за набавку нефинансијске имовине може се дати у табели:</w:t>
      </w:r>
    </w:p>
    <w:p w:rsidR="002B1FFE" w:rsidRPr="002B1FFE" w:rsidRDefault="002B1FFE" w:rsidP="002B1FFE">
      <w:pPr>
        <w:spacing w:after="0" w:line="240" w:lineRule="auto"/>
        <w:jc w:val="both"/>
        <w:rPr>
          <w:rFonts w:ascii="Times New Roman" w:eastAsia="Times New Roman" w:hAnsi="Times New Roman" w:cs="Times New Roman"/>
          <w:sz w:val="24"/>
          <w:szCs w:val="24"/>
        </w:rPr>
      </w:pPr>
    </w:p>
    <w:tbl>
      <w:tblPr>
        <w:tblW w:w="5000" w:type="pct"/>
        <w:tblLook w:val="04A0"/>
      </w:tblPr>
      <w:tblGrid>
        <w:gridCol w:w="784"/>
        <w:gridCol w:w="4293"/>
        <w:gridCol w:w="1249"/>
        <w:gridCol w:w="931"/>
        <w:gridCol w:w="1235"/>
        <w:gridCol w:w="1084"/>
      </w:tblGrid>
      <w:tr w:rsidR="002B1FFE" w:rsidRPr="002B1FFE" w:rsidTr="005A4923">
        <w:trPr>
          <w:trHeight w:val="600"/>
        </w:trPr>
        <w:tc>
          <w:tcPr>
            <w:tcW w:w="494" w:type="pct"/>
            <w:tcBorders>
              <w:top w:val="single" w:sz="4" w:space="0" w:color="auto"/>
              <w:left w:val="single" w:sz="4" w:space="0" w:color="auto"/>
              <w:bottom w:val="single" w:sz="4" w:space="0" w:color="auto"/>
              <w:right w:val="single" w:sz="4" w:space="0" w:color="auto"/>
            </w:tcBorders>
            <w:shd w:val="clear" w:color="000000" w:fill="BFBFB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Редни број</w:t>
            </w:r>
          </w:p>
        </w:tc>
        <w:tc>
          <w:tcPr>
            <w:tcW w:w="2363" w:type="pct"/>
            <w:tcBorders>
              <w:top w:val="single" w:sz="4" w:space="0" w:color="auto"/>
              <w:left w:val="nil"/>
              <w:bottom w:val="single" w:sz="4" w:space="0" w:color="auto"/>
              <w:right w:val="single" w:sz="4" w:space="0" w:color="auto"/>
            </w:tcBorders>
            <w:shd w:val="clear" w:color="000000" w:fill="BFBFB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Назив</w:t>
            </w:r>
          </w:p>
        </w:tc>
        <w:tc>
          <w:tcPr>
            <w:tcW w:w="558" w:type="pct"/>
            <w:tcBorders>
              <w:top w:val="single" w:sz="4" w:space="0" w:color="auto"/>
              <w:left w:val="nil"/>
              <w:bottom w:val="single" w:sz="4" w:space="0" w:color="auto"/>
              <w:right w:val="single" w:sz="4" w:space="0" w:color="auto"/>
            </w:tcBorders>
            <w:shd w:val="clear" w:color="000000" w:fill="BFBFB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Ек. Клас.</w:t>
            </w:r>
          </w:p>
        </w:tc>
        <w:tc>
          <w:tcPr>
            <w:tcW w:w="548" w:type="pct"/>
            <w:tcBorders>
              <w:top w:val="single" w:sz="4" w:space="0" w:color="auto"/>
              <w:left w:val="nil"/>
              <w:bottom w:val="single" w:sz="4" w:space="0" w:color="auto"/>
              <w:right w:val="single" w:sz="4" w:space="0" w:color="auto"/>
            </w:tcBorders>
            <w:shd w:val="clear" w:color="000000" w:fill="BFBFB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План 2021.</w:t>
            </w:r>
          </w:p>
        </w:tc>
        <w:tc>
          <w:tcPr>
            <w:tcW w:w="554" w:type="pct"/>
            <w:tcBorders>
              <w:top w:val="single" w:sz="4" w:space="0" w:color="auto"/>
              <w:left w:val="nil"/>
              <w:bottom w:val="single" w:sz="4" w:space="0" w:color="auto"/>
              <w:right w:val="single" w:sz="4" w:space="0" w:color="auto"/>
            </w:tcBorders>
            <w:shd w:val="clear" w:color="000000" w:fill="BFBFB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Остварење I - XII 2021</w:t>
            </w:r>
          </w:p>
        </w:tc>
        <w:tc>
          <w:tcPr>
            <w:tcW w:w="484" w:type="pct"/>
            <w:tcBorders>
              <w:top w:val="single" w:sz="4" w:space="0" w:color="auto"/>
              <w:left w:val="nil"/>
              <w:bottom w:val="single" w:sz="4" w:space="0" w:color="auto"/>
              <w:right w:val="single" w:sz="4" w:space="0" w:color="auto"/>
            </w:tcBorders>
            <w:shd w:val="clear" w:color="000000" w:fill="BFBFB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Разлика %</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 (5*100/4)</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УКУПНА СРЕДСТВА</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3+7+8+9</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559,652</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505,267</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90.28</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УКУПНИ ПРИХОДИ И ПРИМАЊА (1+2+3)</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7+8+9</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538,016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483,631</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89.89</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Текући приходи</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516,016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461,423</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89.42</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продаје нефинансијске имовине</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2,208</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110.40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задуживања и продаје финан. имов.</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3.1.</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задуживања</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91</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3.2.</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продаје финансијске имовине</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92</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III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ПРЕНЕТА СРЕДСТВА</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21,636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21,636</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100.00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IV</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УКУПНИ ИЗДАЦИ (4+5+6)</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4+5+6</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559,652</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478,376</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85.48</w:t>
            </w:r>
          </w:p>
        </w:tc>
      </w:tr>
      <w:tr w:rsidR="002B1FFE" w:rsidRPr="002B1FFE" w:rsidTr="005A4923">
        <w:trPr>
          <w:trHeight w:val="765"/>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Текући расходи</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468,801</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408,813</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87.20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Издаци за нефинансијску имовину</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89,101</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67,867</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76.17</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Издаци за отплату главнице и набавку фин. имовине</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1,750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1,696</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96.91</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6.1.</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Отплата главнице</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61</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1,750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1,696</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96.91</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6.2.</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Набавка финансијске имовине</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62</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УКУПНА СРЕДСТВА минус УКУПНИ РАСХОДИ И ИЗДАЦИ</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(3+7+8+9)-(4+5+6)</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26,891</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12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ИЗНОС КОРЕКЦИЈЕ БУЏЕТСКОГ ДЕФИЦИТА (планирани издаци за набавку фин. имовине који се у смислу Закона о буџетском систему сматрају расходима)</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Део 62</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БУЏЕТСКИ СУФИЦИТ/ДЕФИЦИТ (1+2)-(4+5)</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(7+8)-(4+5)</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-39,886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-13,049</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32.72</w:t>
            </w:r>
          </w:p>
        </w:tc>
      </w:tr>
      <w:tr w:rsidR="002B1FFE" w:rsidRPr="002B1FFE" w:rsidTr="005A4923">
        <w:trPr>
          <w:trHeight w:val="9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VIII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УКУПНИ ФИСКАЛНИ СУФИЦИТ/ДЕФИЦИТ</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(7+8)-(4+5+део 62)</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-39,886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-13,049</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32.72</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IX</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Део издатака исказан у рачуну финансирања (6.2 - VI)</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Део 62</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Део средстава рачуна финансирања (3.2-IX)</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(92-62)</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Део средстава рачуна финансирања- отплата главнице (3.1 -6.1)</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(91-61)</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18,250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18,304</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100.30</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XII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Покриће укупног фискалног дефицита из рачуна финансирања (X-XI)</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-18,250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-18,304</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100.30</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XIII</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Покриће укупног фискалног дефицита из пренетих средстава</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21,636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-5,255</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-24.29</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XIV</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Укупно за покриће укупног фискалног дефицита (XII-XIII)</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-39,886</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-13,049</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32.72</w:t>
            </w:r>
          </w:p>
        </w:tc>
      </w:tr>
      <w:tr w:rsidR="002B1FFE" w:rsidRPr="002B1FFE" w:rsidTr="005A4923">
        <w:trPr>
          <w:trHeight w:val="600"/>
        </w:trPr>
        <w:tc>
          <w:tcPr>
            <w:tcW w:w="494" w:type="pct"/>
            <w:tcBorders>
              <w:top w:val="nil"/>
              <w:left w:val="single" w:sz="4" w:space="0" w:color="auto"/>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XV</w:t>
            </w:r>
          </w:p>
        </w:tc>
        <w:tc>
          <w:tcPr>
            <w:tcW w:w="2363"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Износ укупног фискалног дефицита који остаје непокривен</w:t>
            </w:r>
          </w:p>
        </w:tc>
        <w:tc>
          <w:tcPr>
            <w:tcW w:w="55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c>
          <w:tcPr>
            <w:tcW w:w="548"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5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484" w:type="pct"/>
            <w:tcBorders>
              <w:top w:val="nil"/>
              <w:left w:val="nil"/>
              <w:bottom w:val="single" w:sz="4" w:space="0" w:color="auto"/>
              <w:right w:val="single" w:sz="4" w:space="0" w:color="auto"/>
            </w:tcBorders>
            <w:shd w:val="clear" w:color="000000" w:fill="FFFFFF"/>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bl>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ind w:left="1080"/>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РАЧУН ФИНАНСИРАЊА</w:t>
      </w:r>
    </w:p>
    <w:p w:rsidR="002B1FFE" w:rsidRPr="002B1FFE" w:rsidRDefault="002B1FFE" w:rsidP="002B1FFE">
      <w:pPr>
        <w:spacing w:after="0" w:line="240" w:lineRule="auto"/>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Чланом 2. Став 1. Тачка 32) Закона о Буџетском систему дефинисан је рачун финансирања који се утврђује на следећем нивоу:</w:t>
      </w: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jc w:val="both"/>
        <w:rPr>
          <w:rFonts w:ascii="Times New Roman" w:eastAsia="Times New Roman" w:hAnsi="Times New Roman" w:cs="Times New Roman"/>
          <w:sz w:val="24"/>
          <w:szCs w:val="24"/>
        </w:rPr>
      </w:pPr>
    </w:p>
    <w:tbl>
      <w:tblPr>
        <w:tblW w:w="5000" w:type="pct"/>
        <w:tblLook w:val="04A0"/>
      </w:tblPr>
      <w:tblGrid>
        <w:gridCol w:w="837"/>
        <w:gridCol w:w="5043"/>
        <w:gridCol w:w="1346"/>
        <w:gridCol w:w="1325"/>
        <w:gridCol w:w="1025"/>
      </w:tblGrid>
      <w:tr w:rsidR="002B1FFE" w:rsidRPr="002B1FFE" w:rsidTr="005A4923">
        <w:trPr>
          <w:trHeight w:val="585"/>
        </w:trPr>
        <w:tc>
          <w:tcPr>
            <w:tcW w:w="437" w:type="pct"/>
            <w:tcBorders>
              <w:top w:val="single" w:sz="4" w:space="0" w:color="auto"/>
              <w:left w:val="single" w:sz="4" w:space="0" w:color="auto"/>
              <w:bottom w:val="single" w:sz="4" w:space="0" w:color="auto"/>
              <w:right w:val="single" w:sz="4" w:space="0" w:color="auto"/>
            </w:tcBorders>
            <w:shd w:val="clear" w:color="000000" w:fill="D8D8D8"/>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Редни број</w:t>
            </w:r>
          </w:p>
        </w:tc>
        <w:tc>
          <w:tcPr>
            <w:tcW w:w="2633" w:type="pct"/>
            <w:tcBorders>
              <w:top w:val="single" w:sz="4" w:space="0" w:color="auto"/>
              <w:left w:val="nil"/>
              <w:bottom w:val="single" w:sz="4" w:space="0" w:color="auto"/>
              <w:right w:val="single" w:sz="4" w:space="0" w:color="auto"/>
            </w:tcBorders>
            <w:shd w:val="clear" w:color="000000" w:fill="D8D8D8"/>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Назив</w:t>
            </w:r>
          </w:p>
        </w:tc>
        <w:tc>
          <w:tcPr>
            <w:tcW w:w="703" w:type="pct"/>
            <w:tcBorders>
              <w:top w:val="single" w:sz="4" w:space="0" w:color="auto"/>
              <w:left w:val="nil"/>
              <w:bottom w:val="single" w:sz="4" w:space="0" w:color="auto"/>
              <w:right w:val="single" w:sz="4" w:space="0" w:color="auto"/>
            </w:tcBorders>
            <w:shd w:val="clear" w:color="000000" w:fill="D8D8D8"/>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План 2022.</w:t>
            </w:r>
          </w:p>
        </w:tc>
        <w:tc>
          <w:tcPr>
            <w:tcW w:w="692" w:type="pct"/>
            <w:tcBorders>
              <w:top w:val="single" w:sz="4" w:space="0" w:color="auto"/>
              <w:left w:val="nil"/>
              <w:bottom w:val="single" w:sz="4" w:space="0" w:color="auto"/>
              <w:right w:val="single" w:sz="4" w:space="0" w:color="auto"/>
            </w:tcBorders>
            <w:shd w:val="clear" w:color="000000" w:fill="D8D8D8"/>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Остварење I - XII 2022</w:t>
            </w:r>
          </w:p>
        </w:tc>
        <w:tc>
          <w:tcPr>
            <w:tcW w:w="535" w:type="pct"/>
            <w:tcBorders>
              <w:top w:val="single" w:sz="4" w:space="0" w:color="auto"/>
              <w:left w:val="nil"/>
              <w:bottom w:val="single" w:sz="4" w:space="0" w:color="auto"/>
              <w:right w:val="single" w:sz="4" w:space="0" w:color="auto"/>
            </w:tcBorders>
            <w:shd w:val="clear" w:color="000000" w:fill="D8D8D8"/>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Разлика %</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w:t>
            </w:r>
          </w:p>
        </w:tc>
        <w:tc>
          <w:tcPr>
            <w:tcW w:w="70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w:t>
            </w:r>
          </w:p>
        </w:tc>
        <w:tc>
          <w:tcPr>
            <w:tcW w:w="692"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w:t>
            </w:r>
          </w:p>
        </w:tc>
        <w:tc>
          <w:tcPr>
            <w:tcW w:w="535"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задуживања (катег. 91)</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II</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Примања од продаје фин. имовине</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III</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Неутрошена средства из ранијих година</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21,636</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21,636</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100.00</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IV</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УКУПНО (I+III)</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41,636</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41,636</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100.00</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Издаци за отплату главнице дуга ( катег. 61)</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1,750</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1,696</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96.91</w:t>
            </w:r>
          </w:p>
        </w:tc>
      </w:tr>
      <w:tr w:rsidR="002B1FFE" w:rsidRPr="002B1FFE" w:rsidTr="005A4923">
        <w:trPr>
          <w:trHeight w:val="6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w:t>
            </w:r>
          </w:p>
        </w:tc>
        <w:tc>
          <w:tcPr>
            <w:tcW w:w="2633" w:type="pct"/>
            <w:tcBorders>
              <w:top w:val="nil"/>
              <w:left w:val="nil"/>
              <w:bottom w:val="single" w:sz="4" w:space="0" w:color="auto"/>
              <w:right w:val="single" w:sz="4" w:space="0" w:color="auto"/>
            </w:tcBorders>
            <w:shd w:val="clear" w:color="000000" w:fill="FFFFFF"/>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Издаци за набавку финансијске имовине која није у циљу спровођења јавних политика (62)</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0.00</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VII</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УКУПНО (V+VI)</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1,750</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1,696</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96.91</w:t>
            </w:r>
          </w:p>
        </w:tc>
      </w:tr>
      <w:tr w:rsidR="002B1FFE" w:rsidRPr="002B1FFE" w:rsidTr="005A4923">
        <w:trPr>
          <w:trHeight w:val="300"/>
        </w:trPr>
        <w:tc>
          <w:tcPr>
            <w:tcW w:w="437" w:type="pct"/>
            <w:tcBorders>
              <w:top w:val="nil"/>
              <w:left w:val="single" w:sz="4" w:space="0" w:color="auto"/>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VIII</w:t>
            </w:r>
          </w:p>
        </w:tc>
        <w:tc>
          <w:tcPr>
            <w:tcW w:w="2633" w:type="pct"/>
            <w:tcBorders>
              <w:top w:val="nil"/>
              <w:left w:val="nil"/>
              <w:bottom w:val="single" w:sz="4" w:space="0" w:color="auto"/>
              <w:right w:val="single" w:sz="4" w:space="0" w:color="auto"/>
            </w:tcBorders>
            <w:shd w:val="clear" w:color="000000" w:fill="FFFFFF"/>
            <w:noWrap/>
            <w:vAlign w:val="bottom"/>
            <w:hideMark/>
          </w:tcPr>
          <w:p w:rsidR="002B1FFE" w:rsidRPr="002B1FFE" w:rsidRDefault="002B1FFE" w:rsidP="002B1FFE">
            <w:pPr>
              <w:spacing w:after="0" w:line="240" w:lineRule="auto"/>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НЕТО ФИНАНСИРАЊЕ (IV-VII)</w:t>
            </w:r>
          </w:p>
        </w:tc>
        <w:tc>
          <w:tcPr>
            <w:tcW w:w="703"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39,886</w:t>
            </w:r>
          </w:p>
        </w:tc>
        <w:tc>
          <w:tcPr>
            <w:tcW w:w="692"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39,940</w:t>
            </w:r>
          </w:p>
        </w:tc>
        <w:tc>
          <w:tcPr>
            <w:tcW w:w="535" w:type="pct"/>
            <w:tcBorders>
              <w:top w:val="nil"/>
              <w:left w:val="nil"/>
              <w:bottom w:val="single" w:sz="4" w:space="0" w:color="auto"/>
              <w:right w:val="single" w:sz="4" w:space="0" w:color="auto"/>
            </w:tcBorders>
            <w:shd w:val="clear" w:color="000000" w:fill="FFFFFF"/>
            <w:noWrap/>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100.14</w:t>
            </w:r>
          </w:p>
        </w:tc>
      </w:tr>
    </w:tbl>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lang w:val="sr-Cyrl-CS"/>
        </w:rPr>
        <w:t>Из приложене табеле се уочава да се финансирање отплате главнице дуга не врши из примања по основу продаје финансијске имовине, пошто општина Баточина није вршила емисије ХоВ, те да се исто врши из текућих прихода и примања буџета у току извештајног периода.</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sectPr w:rsidR="002B1FFE" w:rsidRPr="002B1FFE" w:rsidSect="002B1FFE">
          <w:type w:val="continuous"/>
          <w:pgSz w:w="12240" w:h="15840"/>
          <w:pgMar w:top="720" w:right="1440" w:bottom="720" w:left="1440" w:header="720" w:footer="720" w:gutter="0"/>
          <w:cols w:space="720"/>
          <w:docGrid w:linePitch="360"/>
        </w:sect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sz w:val="24"/>
          <w:szCs w:val="24"/>
          <w:lang w:val="sr-Cyrl-CS"/>
        </w:rPr>
      </w:pPr>
    </w:p>
    <w:p w:rsidR="002B1FFE" w:rsidRPr="002B1FFE" w:rsidRDefault="002B1FFE" w:rsidP="002B1FFE">
      <w:pPr>
        <w:spacing w:after="0" w:line="240" w:lineRule="auto"/>
        <w:ind w:firstLine="720"/>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ПРОГРАМСКА СТРУКТУРА РАСХОДА И ИЗДАТАКА У 202</w:t>
      </w:r>
      <w:r w:rsidRPr="002B1FFE">
        <w:rPr>
          <w:rFonts w:ascii="Times New Roman" w:eastAsia="Times New Roman" w:hAnsi="Times New Roman" w:cs="Times New Roman"/>
          <w:b/>
          <w:sz w:val="24"/>
          <w:szCs w:val="24"/>
        </w:rPr>
        <w:t>2</w:t>
      </w:r>
      <w:r w:rsidRPr="002B1FFE">
        <w:rPr>
          <w:rFonts w:ascii="Times New Roman" w:eastAsia="Times New Roman" w:hAnsi="Times New Roman" w:cs="Times New Roman"/>
          <w:b/>
          <w:sz w:val="24"/>
          <w:szCs w:val="24"/>
          <w:lang w:val="sr-Cyrl-CS"/>
        </w:rPr>
        <w:t>. ГОДИНИ</w:t>
      </w: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240" w:line="240" w:lineRule="auto"/>
        <w:ind w:firstLine="720"/>
        <w:rPr>
          <w:rFonts w:ascii="Times New Roman" w:eastAsia="Times New Roman" w:hAnsi="Times New Roman" w:cs="Times New Roman"/>
          <w:b/>
          <w:lang w:val="sr-Cyrl-CS"/>
        </w:rPr>
      </w:pPr>
      <w:r w:rsidRPr="002B1FFE">
        <w:rPr>
          <w:rFonts w:ascii="Times New Roman" w:eastAsia="Times New Roman" w:hAnsi="Times New Roman" w:cs="Times New Roman"/>
          <w:b/>
          <w:lang w:val="sr-Cyrl-CS"/>
        </w:rPr>
        <w:t>Укупни расходи и издаци извршени према програмској класификацији у 202</w:t>
      </w:r>
      <w:r w:rsidRPr="002B1FFE">
        <w:rPr>
          <w:rFonts w:ascii="Times New Roman" w:eastAsia="Times New Roman" w:hAnsi="Times New Roman" w:cs="Times New Roman"/>
          <w:b/>
          <w:lang w:val="en-US"/>
        </w:rPr>
        <w:t>2</w:t>
      </w:r>
      <w:r w:rsidRPr="002B1FFE">
        <w:rPr>
          <w:rFonts w:ascii="Times New Roman" w:eastAsia="Times New Roman" w:hAnsi="Times New Roman" w:cs="Times New Roman"/>
          <w:b/>
          <w:lang w:val="sr-Cyrl-CS"/>
        </w:rPr>
        <w:t>. години:</w:t>
      </w:r>
    </w:p>
    <w:p w:rsidR="002B1FFE" w:rsidRPr="002B1FFE" w:rsidRDefault="002B1FFE" w:rsidP="002B1FFE">
      <w:pPr>
        <w:widowControl w:val="0"/>
        <w:tabs>
          <w:tab w:val="center" w:pos="3273"/>
        </w:tabs>
        <w:autoSpaceDE w:val="0"/>
        <w:autoSpaceDN w:val="0"/>
        <w:adjustRightInd w:val="0"/>
        <w:spacing w:before="123" w:after="0" w:line="240" w:lineRule="auto"/>
        <w:rPr>
          <w:rFonts w:ascii="Verdana" w:eastAsia="Times New Roman" w:hAnsi="Verdana" w:cs="Verdana"/>
          <w:b/>
          <w:bCs/>
          <w:color w:val="000000"/>
          <w:sz w:val="24"/>
          <w:szCs w:val="24"/>
          <w:lang w:val="en-US"/>
        </w:rPr>
      </w:pPr>
      <w:r w:rsidRPr="002B1FFE">
        <w:rPr>
          <w:rFonts w:ascii="Arial" w:eastAsia="Times New Roman" w:hAnsi="Arial" w:cs="Arial"/>
          <w:b/>
          <w:sz w:val="24"/>
          <w:szCs w:val="24"/>
          <w:lang w:val="en-US"/>
        </w:rPr>
        <w:tab/>
      </w:r>
      <w:r w:rsidRPr="002B1FFE">
        <w:rPr>
          <w:rFonts w:ascii="Verdana" w:eastAsia="Times New Roman" w:hAnsi="Verdana" w:cs="Verdana"/>
          <w:b/>
          <w:bCs/>
          <w:color w:val="000000"/>
          <w:sz w:val="16"/>
          <w:szCs w:val="16"/>
          <w:lang w:val="en-US"/>
        </w:rPr>
        <w:t xml:space="preserve"> </w:t>
      </w:r>
    </w:p>
    <w:p w:rsidR="002B1FFE" w:rsidRPr="002B1FFE" w:rsidRDefault="002B1FFE" w:rsidP="002B1FFE">
      <w:pPr>
        <w:widowControl w:val="0"/>
        <w:tabs>
          <w:tab w:val="center" w:pos="390"/>
          <w:tab w:val="left" w:pos="780"/>
          <w:tab w:val="center" w:pos="3660"/>
          <w:tab w:val="center" w:pos="6210"/>
          <w:tab w:val="center" w:pos="7447"/>
          <w:tab w:val="center" w:pos="8647"/>
          <w:tab w:val="center" w:pos="9840"/>
          <w:tab w:val="center" w:pos="11160"/>
          <w:tab w:val="center" w:pos="12630"/>
          <w:tab w:val="center" w:pos="13710"/>
        </w:tabs>
        <w:autoSpaceDE w:val="0"/>
        <w:autoSpaceDN w:val="0"/>
        <w:adjustRightInd w:val="0"/>
        <w:spacing w:before="133" w:after="0" w:line="240" w:lineRule="auto"/>
        <w:rPr>
          <w:rFonts w:ascii="Arial" w:eastAsia="Times New Roman" w:hAnsi="Arial" w:cs="Arial"/>
          <w:color w:val="000000"/>
          <w:sz w:val="25"/>
          <w:szCs w:val="25"/>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Програм</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Програмска </w:t>
      </w:r>
      <w:r w:rsidRPr="002B1FFE">
        <w:rPr>
          <w:rFonts w:ascii="Arial" w:eastAsia="Times New Roman" w:hAnsi="Arial" w:cs="Arial"/>
          <w:sz w:val="24"/>
          <w:szCs w:val="24"/>
          <w:lang w:val="en-US"/>
        </w:rPr>
        <w:tab/>
      </w:r>
      <w:r w:rsidRPr="002B1FFE">
        <w:rPr>
          <w:rFonts w:ascii="Arial" w:eastAsia="Times New Roman" w:hAnsi="Arial" w:cs="Arial"/>
          <w:color w:val="000000"/>
          <w:sz w:val="20"/>
          <w:szCs w:val="20"/>
          <w:lang w:val="en-US"/>
        </w:rPr>
        <w:t>ОПИС</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 xml:space="preserve">Средства из </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 xml:space="preserve">Средства из </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 xml:space="preserve">Средства из </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Укупна средства</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Реализација</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Салдо</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w:t>
      </w:r>
    </w:p>
    <w:p w:rsidR="002B1FFE" w:rsidRPr="002B1FFE" w:rsidRDefault="002B1FFE" w:rsidP="002B1FFE">
      <w:pPr>
        <w:widowControl w:val="0"/>
        <w:tabs>
          <w:tab w:val="left" w:pos="780"/>
          <w:tab w:val="center" w:pos="6210"/>
          <w:tab w:val="center" w:pos="7447"/>
          <w:tab w:val="center" w:pos="8647"/>
        </w:tabs>
        <w:autoSpaceDE w:val="0"/>
        <w:autoSpaceDN w:val="0"/>
        <w:adjustRightInd w:val="0"/>
        <w:spacing w:after="0" w:line="240" w:lineRule="auto"/>
        <w:rPr>
          <w:rFonts w:ascii="Arial" w:eastAsia="Times New Roman" w:hAnsi="Arial" w:cs="Arial"/>
          <w:color w:val="000000"/>
          <w:sz w:val="18"/>
          <w:szCs w:val="18"/>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активност   </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буџета</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осталих извора</w:t>
      </w:r>
      <w:r w:rsidRPr="002B1FFE">
        <w:rPr>
          <w:rFonts w:ascii="Arial" w:eastAsia="Times New Roman" w:hAnsi="Arial" w:cs="Arial"/>
          <w:sz w:val="24"/>
          <w:szCs w:val="24"/>
          <w:lang w:val="en-US"/>
        </w:rPr>
        <w:tab/>
      </w:r>
      <w:r w:rsidRPr="002B1FFE">
        <w:rPr>
          <w:rFonts w:ascii="Arial" w:eastAsia="Times New Roman" w:hAnsi="Arial" w:cs="Arial"/>
          <w:sz w:val="24"/>
          <w:szCs w:val="24"/>
          <w:lang w:val="sr-Cyrl-CS"/>
        </w:rPr>
        <w:t xml:space="preserve">    </w:t>
      </w:r>
      <w:r w:rsidRPr="002B1FFE">
        <w:rPr>
          <w:rFonts w:ascii="Arial" w:eastAsia="Times New Roman" w:hAnsi="Arial" w:cs="Arial"/>
          <w:color w:val="000000"/>
          <w:sz w:val="16"/>
          <w:szCs w:val="16"/>
          <w:lang w:val="en-US"/>
        </w:rPr>
        <w:t xml:space="preserve">сопствених </w:t>
      </w:r>
    </w:p>
    <w:p w:rsidR="002B1FFE" w:rsidRPr="002B1FFE" w:rsidRDefault="002B1FFE" w:rsidP="002B1FFE">
      <w:pPr>
        <w:widowControl w:val="0"/>
        <w:tabs>
          <w:tab w:val="left" w:pos="780"/>
          <w:tab w:val="center" w:pos="8647"/>
        </w:tabs>
        <w:autoSpaceDE w:val="0"/>
        <w:autoSpaceDN w:val="0"/>
        <w:adjustRightInd w:val="0"/>
        <w:spacing w:after="0" w:line="240" w:lineRule="auto"/>
        <w:rPr>
          <w:rFonts w:ascii="Arial" w:eastAsia="Times New Roman" w:hAnsi="Arial" w:cs="Arial"/>
          <w:color w:val="000000"/>
          <w:sz w:val="18"/>
          <w:szCs w:val="18"/>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/Пројекат</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извора</w:t>
      </w:r>
    </w:p>
    <w:p w:rsidR="002B1FFE" w:rsidRPr="002B1FFE" w:rsidRDefault="002B1FFE" w:rsidP="002B1FFE">
      <w:pPr>
        <w:spacing w:after="0" w:line="240" w:lineRule="auto"/>
        <w:rPr>
          <w:rFonts w:ascii="Arial" w:eastAsia="Times New Roman" w:hAnsi="Arial" w:cs="Arial"/>
          <w:sz w:val="24"/>
          <w:szCs w:val="24"/>
          <w:lang w:val="en-US"/>
        </w:rPr>
      </w:pPr>
    </w:p>
    <w:p w:rsidR="002B1FFE" w:rsidRPr="002B1FFE" w:rsidRDefault="002B1FFE" w:rsidP="002B1FFE">
      <w:pPr>
        <w:spacing w:after="0" w:line="240" w:lineRule="auto"/>
        <w:rPr>
          <w:rFonts w:ascii="Arial" w:eastAsia="Times New Roman" w:hAnsi="Arial" w:cs="Arial"/>
          <w:sz w:val="24"/>
          <w:szCs w:val="24"/>
          <w:highlight w:val="yellow"/>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105"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0101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Пољопривреда и рурални развој</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6,550,000.00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6,550,000.00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4,553,747.00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1,996,253.00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69.52</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Подршка за спровођење пољопривредне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1,350,000.00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1,350,000.00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586,000.00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764,000.00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43.41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Мере подршке руралном развоју</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3,967,747.00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1,232,253.00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76.30</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0401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Заштита животне средине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17,990,748.38</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17,990,748.38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17,645,397.95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345,350.43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98.08</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0401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0004</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Управљање отпадним водама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2,423,103.37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176,896.63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93.20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0401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0005</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Управљање комуналним отпадом</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14,190,748.38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14,190,748.38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14,022,822.58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167,925.80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98.82</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0401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0006</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Управљање осталим врстам отпада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1,199,472.00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528.00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99.96</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0501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 xml:space="preserve">Енергетска ефикасност и обновљиви извори </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4,205,000.00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5,000,000.00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9,205,000.00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3,203,516.26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6,001,483.74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34.80</w:t>
      </w:r>
    </w:p>
    <w:p w:rsidR="002B1FFE" w:rsidRPr="002B1FFE" w:rsidRDefault="002B1FFE" w:rsidP="002B1FFE">
      <w:pPr>
        <w:widowControl w:val="0"/>
        <w:tabs>
          <w:tab w:val="left" w:pos="1740"/>
        </w:tabs>
        <w:autoSpaceDE w:val="0"/>
        <w:autoSpaceDN w:val="0"/>
        <w:adjustRightInd w:val="0"/>
        <w:spacing w:after="0" w:line="240" w:lineRule="auto"/>
        <w:rPr>
          <w:rFonts w:ascii="Arial" w:eastAsia="Times New Roman" w:hAnsi="Arial" w:cs="Arial"/>
          <w:b/>
          <w:bCs/>
          <w:color w:val="000000"/>
          <w:sz w:val="15"/>
          <w:szCs w:val="15"/>
          <w:lang w:val="en-US"/>
        </w:rPr>
      </w:pP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енергије</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0501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Унапређење и побољшање енергетске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4,205,000.00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5,000,000.00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9,205,000.00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3,203,516.26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6,001,483.74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34.80</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Опште услуге локалне самоуправе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94,324,971.21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7,699,970.50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102,024,941.7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82,913,811.01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19,111,130.70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81.27</w:t>
      </w:r>
    </w:p>
    <w:p w:rsidR="002B1FFE" w:rsidRPr="002B1FFE" w:rsidRDefault="002B1FFE" w:rsidP="002B1FFE">
      <w:pPr>
        <w:widowControl w:val="0"/>
        <w:tabs>
          <w:tab w:val="right" w:pos="10385"/>
        </w:tabs>
        <w:autoSpaceDE w:val="0"/>
        <w:autoSpaceDN w:val="0"/>
        <w:adjustRightInd w:val="0"/>
        <w:spacing w:after="0" w:line="240" w:lineRule="auto"/>
        <w:rPr>
          <w:rFonts w:ascii="Arial" w:eastAsia="Times New Roman" w:hAnsi="Arial" w:cs="Arial"/>
          <w:b/>
          <w:bCs/>
          <w:color w:val="000000"/>
          <w:sz w:val="15"/>
          <w:szCs w:val="15"/>
          <w:lang w:val="en-US"/>
        </w:rPr>
      </w:pP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Функционисање локалне самоуправе и градских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85,236,735.14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7,399,970.50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92,636,705.64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77,228,308.04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15,408,397.60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83.37</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Функционисање месних заједница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2,696,400.00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2,996,400.00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974,632.87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2,021,767.13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32.53</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0003</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Сервисирање јавниог дуга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2,275,180.10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324,819.90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87.51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0004</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Општинско/ градско правобранилаштво</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0009</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Текућа буџетска резерва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441,836.07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441,836.07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441,836.07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0010</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Стална буџетска резева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0602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0014</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Управљање ванредним ситуацијама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2,450,000.00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2,450,000.00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2,035,690.00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414,310.00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83.09</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0701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 xml:space="preserve">Организација саобраћаја и саобраћајна </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57,957,585.45</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33,947,520.40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91,905,105.85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74,556,759.24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17,348,346.61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81.12</w:t>
      </w:r>
    </w:p>
    <w:p w:rsidR="002B1FFE" w:rsidRPr="002B1FFE" w:rsidRDefault="002B1FFE" w:rsidP="002B1FFE">
      <w:pPr>
        <w:widowControl w:val="0"/>
        <w:tabs>
          <w:tab w:val="left" w:pos="1740"/>
        </w:tabs>
        <w:autoSpaceDE w:val="0"/>
        <w:autoSpaceDN w:val="0"/>
        <w:adjustRightInd w:val="0"/>
        <w:spacing w:after="0" w:line="240" w:lineRule="auto"/>
        <w:rPr>
          <w:rFonts w:ascii="Arial" w:eastAsia="Times New Roman" w:hAnsi="Arial" w:cs="Arial"/>
          <w:b/>
          <w:bCs/>
          <w:color w:val="000000"/>
          <w:sz w:val="15"/>
          <w:szCs w:val="15"/>
          <w:lang w:val="en-US"/>
        </w:rPr>
      </w:pP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инфраструкт.</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0701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Одржавање саобраћајне инфраструктуре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51,057,585.45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26,800,000.00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77,857,585.45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68,734,599.24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9,122,986.21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88.28</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0701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0005</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Унапређење безбедности саобраћаја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6,900,000.00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7,147,520.40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14,047,520.40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5,822,160.00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8,225,360.40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41.45</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0902</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Социјална и дечија заштита</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25,059,000.00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4,925,288.00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29,984,288.00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25,703,468.87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4,280,819.13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85.72</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0902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Једнократне помоћи и друге помоћи</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3,440,680.00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7,940,680.00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6,837,058.42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1,103,621.58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86.10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0902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0016</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Дневне услуге у заједници</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3,617,000.00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972,000.00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4,589,000.00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3,936,684.54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652,315.46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85.79</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0902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0018</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Подршка реализацији програма црвеног крста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0902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0019</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Подршка деци и породица са децом</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11,478,000.00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11,478,000.00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9,850,059.91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1,627,940.09</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85.82</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0902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0021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Подршка особама са инвалидитетом</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3,714,000.00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512,608.00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4,226,608.00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3,329,666.00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896,942.00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78.78</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1101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Становање, урбанизам и просторно планирање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5,900,000.00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5,400,823.88</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11,300,823.88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7,019,182.88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4,281,641.00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62.11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Просторно и урбанистичко планирање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1,658,400.00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3,841,600.00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30.15</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0004</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Социјално становање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5,400,823.88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5,800,823.88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5,360,782.88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440,041.00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92.41</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Комуналне делатности</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57,719,760.14</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6,845,822.04</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64,565,582.18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59,409,821.18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5,155,761.00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92.01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Управљање/одржавање јавним осветљењем</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38,600,000.00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6,845,822.04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45,445,822.04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42,569,880.38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2,875,941.66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93.67</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Одржавање јавних зелених површина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5,067,760.14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5,067,760.14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4,976,626.97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91,133.17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98.20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0003</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Одржавање чистоће на површинама јавне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7,172,000.00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7,172,000.00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6,641,544.25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530,455.75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92.60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0004</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ЗОО хигијена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5,280,000.00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5,280,000.00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5,221,769.58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58,230.42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98.90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0005</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Уређивање, одржавање и коришћење пијаца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0008</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Управљање и снабдевање водом за пиће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p>
    <w:p w:rsidR="002B1FFE" w:rsidRPr="002B1FFE" w:rsidRDefault="002B1FFE" w:rsidP="002B1FFE">
      <w:pPr>
        <w:widowControl w:val="0"/>
        <w:tabs>
          <w:tab w:val="center" w:pos="390"/>
          <w:tab w:val="left" w:pos="780"/>
          <w:tab w:val="center" w:pos="3660"/>
          <w:tab w:val="center" w:pos="6210"/>
          <w:tab w:val="center" w:pos="7447"/>
          <w:tab w:val="center" w:pos="8647"/>
          <w:tab w:val="center" w:pos="9840"/>
          <w:tab w:val="center" w:pos="11160"/>
          <w:tab w:val="center" w:pos="12630"/>
          <w:tab w:val="center" w:pos="13710"/>
        </w:tabs>
        <w:autoSpaceDE w:val="0"/>
        <w:autoSpaceDN w:val="0"/>
        <w:adjustRightInd w:val="0"/>
        <w:spacing w:after="0" w:line="240" w:lineRule="auto"/>
        <w:rPr>
          <w:rFonts w:ascii="Arial" w:eastAsia="Times New Roman" w:hAnsi="Arial" w:cs="Arial"/>
          <w:color w:val="000000"/>
          <w:sz w:val="18"/>
          <w:szCs w:val="18"/>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105"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1201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Развој културе и информисања</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34,645,160.00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763,406.00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35,408,566.00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32,394,962.62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3,013,603.38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91.49</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Функционисање локалних установа културе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24,065,160.00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733,406.00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24,798,566.00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21,965,143.65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2,833,422.35</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88.57</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Јачање културне продукције и уметничког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4,380,000.00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4,410,000.00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4,229,818.97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180,181.03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95.91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0003</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Унапређење система очувања и представљања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3,000,000.00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0004</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Остваривање и унапређивање јавног интереса у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3,200,000.00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1301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Развој спорта и омладине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21,750,000.00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21,750,000.00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21,576,581.20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173,418.80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99.20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1301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Подршка локалним спортским организацијама,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20,900,000.00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20,900,000.00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20,876,581.20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23,418.80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99.89</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1301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0005</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Спровођење омладинске политике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82.35</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1501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Локални економски развој</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1,600,000.00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Мере активне политике запошљавања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1,600,000.00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100.00</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1502</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Развој туризма</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250,000.00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104,160.04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145,839.96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41.66</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1502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Промоција туристичке понуде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104,160.04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145,839.96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41.66</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1801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Здравствена заштита</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14,660,000.00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14,660,000.00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10,937,968.23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3,722,031.77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74.61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1801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Функционисање установа примарне здравствене </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14,660,000.00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14,660,000.00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10,937,968.23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3,722,031.77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74.61</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2002</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Предшколско образовање и васпитање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56,762,726.80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7,050,000.00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63,812,726.80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55,902,846.97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7,909,879.83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87.60</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2002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 Функционисање предшколских установа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56,762,726.80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7,050,000.00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63,812,726.80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55,902,846.97</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7,909,879.83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87.60</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2003</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Oсновно образовање и васпитање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47,551,303.60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47,551,303.60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43,929,830.56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3,621,473.04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92.38</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2003</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 xml:space="preserve"> Реализација делатности основног образовања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47,551,303.60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47,551,303.60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43,929,830.56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3,621,473.04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92.38</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b/>
          <w:bCs/>
          <w:color w:val="000000"/>
          <w:sz w:val="14"/>
          <w:szCs w:val="14"/>
          <w:lang w:val="en-US"/>
        </w:rPr>
      </w:pP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2004</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Средње образовање и васпитање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18,365,000.00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18,365,000.00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16,942,605.12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1,422,394.88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92.25</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2004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Реализација делатности средњег образовања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18,365,000.00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18,365,000.00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16,942,605.12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1,422,394.88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92.25</w:t>
      </w:r>
    </w:p>
    <w:p w:rsidR="002B1FFE" w:rsidRPr="002B1FFE" w:rsidRDefault="002B1FFE" w:rsidP="002B1FFE">
      <w:pPr>
        <w:widowControl w:val="0"/>
        <w:tabs>
          <w:tab w:val="left" w:pos="9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0"/>
          <w:szCs w:val="20"/>
          <w:lang w:val="en-US"/>
        </w:rPr>
      </w:pPr>
      <w:r w:rsidRPr="002B1FFE">
        <w:rPr>
          <w:rFonts w:ascii="Arial" w:eastAsia="Times New Roman" w:hAnsi="Arial" w:cs="Arial"/>
          <w:b/>
          <w:bCs/>
          <w:color w:val="000000"/>
          <w:sz w:val="14"/>
          <w:szCs w:val="14"/>
          <w:lang w:val="en-US"/>
        </w:rPr>
        <w:t>2101</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Политички систем локалне самоуправе</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22,728,744.42</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b/>
          <w:bCs/>
          <w:color w:val="000000"/>
          <w:sz w:val="14"/>
          <w:szCs w:val="14"/>
          <w:lang w:val="en-US"/>
        </w:rPr>
        <w:t>22,728,744.42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19,981,969.34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2,746,775.08</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87.91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7"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0001</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Функционисање скупштине</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10,013,232.00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10,013,232.00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8,532,154.04</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1,481,077.96</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85.21</w:t>
      </w:r>
    </w:p>
    <w:p w:rsidR="002B1FFE" w:rsidRPr="002B1FFE" w:rsidRDefault="002B1FFE" w:rsidP="002B1FFE">
      <w:pPr>
        <w:widowControl w:val="0"/>
        <w:tabs>
          <w:tab w:val="left" w:pos="780"/>
          <w:tab w:val="left" w:pos="1200"/>
          <w:tab w:val="left" w:pos="1740"/>
          <w:tab w:val="right" w:pos="6860"/>
          <w:tab w:val="right" w:pos="8060"/>
          <w:tab w:val="right" w:pos="9245"/>
          <w:tab w:val="right" w:pos="10385"/>
          <w:tab w:val="right" w:pos="11880"/>
          <w:tab w:val="right" w:pos="13380"/>
          <w:tab w:val="right" w:pos="14040"/>
        </w:tabs>
        <w:autoSpaceDE w:val="0"/>
        <w:autoSpaceDN w:val="0"/>
        <w:adjustRightInd w:val="0"/>
        <w:spacing w:before="3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2101</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0002</w:t>
      </w:r>
      <w:r w:rsidRPr="002B1FFE">
        <w:rPr>
          <w:rFonts w:ascii="Arial" w:eastAsia="Times New Roman" w:hAnsi="Arial" w:cs="Arial"/>
          <w:sz w:val="24"/>
          <w:szCs w:val="24"/>
          <w:lang w:val="en-US"/>
        </w:rPr>
        <w:tab/>
      </w:r>
      <w:r w:rsidRPr="002B1FFE">
        <w:rPr>
          <w:rFonts w:ascii="Arial" w:eastAsia="Times New Roman" w:hAnsi="Arial" w:cs="Arial"/>
          <w:color w:val="000000"/>
          <w:sz w:val="16"/>
          <w:szCs w:val="16"/>
          <w:lang w:val="en-US"/>
        </w:rPr>
        <w:t>Функционисање извршних органа</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12,715,512.42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0.00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12,715,512.42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11,449,815.30</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1,265,697.12</w:t>
      </w:r>
      <w:r w:rsidRPr="002B1FFE">
        <w:rPr>
          <w:rFonts w:ascii="Arial" w:eastAsia="Times New Roman" w:hAnsi="Arial" w:cs="Arial"/>
          <w:sz w:val="24"/>
          <w:szCs w:val="24"/>
          <w:lang w:val="en-US"/>
        </w:rPr>
        <w:tab/>
      </w:r>
      <w:r w:rsidRPr="002B1FFE">
        <w:rPr>
          <w:rFonts w:ascii="Arial" w:eastAsia="Times New Roman" w:hAnsi="Arial" w:cs="Arial"/>
          <w:color w:val="000000"/>
          <w:sz w:val="14"/>
          <w:szCs w:val="14"/>
          <w:lang w:val="en-US"/>
        </w:rPr>
        <w:t>90.05</w:t>
      </w:r>
    </w:p>
    <w:p w:rsidR="002B1FFE" w:rsidRPr="002B1FFE" w:rsidRDefault="002B1FFE" w:rsidP="002B1FFE">
      <w:pPr>
        <w:widowControl w:val="0"/>
        <w:tabs>
          <w:tab w:val="center" w:pos="1620"/>
          <w:tab w:val="right" w:pos="6860"/>
          <w:tab w:val="right" w:pos="8060"/>
          <w:tab w:val="right" w:pos="9245"/>
          <w:tab w:val="right" w:pos="10385"/>
          <w:tab w:val="right" w:pos="11880"/>
          <w:tab w:val="right" w:pos="13380"/>
          <w:tab w:val="right" w:pos="14040"/>
        </w:tabs>
        <w:autoSpaceDE w:val="0"/>
        <w:autoSpaceDN w:val="0"/>
        <w:adjustRightInd w:val="0"/>
        <w:spacing w:before="150" w:after="0" w:line="240" w:lineRule="auto"/>
        <w:rPr>
          <w:rFonts w:ascii="Arial" w:eastAsia="Times New Roman" w:hAnsi="Arial" w:cs="Arial"/>
          <w:color w:val="000000"/>
          <w:sz w:val="21"/>
          <w:szCs w:val="21"/>
          <w:lang w:val="en-US"/>
        </w:rPr>
      </w:pPr>
      <w:r w:rsidRPr="002B1FFE">
        <w:rPr>
          <w:rFonts w:ascii="Arial" w:eastAsia="Times New Roman" w:hAnsi="Arial" w:cs="Arial"/>
          <w:sz w:val="24"/>
          <w:szCs w:val="24"/>
          <w:lang w:val="en-US"/>
        </w:rPr>
        <w:tab/>
      </w:r>
      <w:r w:rsidRPr="002B1FFE">
        <w:rPr>
          <w:rFonts w:ascii="Arial" w:eastAsia="Times New Roman" w:hAnsi="Arial" w:cs="Arial"/>
          <w:b/>
          <w:bCs/>
          <w:color w:val="000000"/>
          <w:sz w:val="16"/>
          <w:szCs w:val="16"/>
          <w:highlight w:val="lightGray"/>
          <w:lang w:val="en-US"/>
        </w:rPr>
        <w:t>УКУПНО:</w:t>
      </w:r>
      <w:r w:rsidRPr="002B1FFE">
        <w:rPr>
          <w:rFonts w:ascii="Arial" w:eastAsia="Times New Roman" w:hAnsi="Arial" w:cs="Arial"/>
          <w:sz w:val="24"/>
          <w:szCs w:val="24"/>
          <w:highlight w:val="lightGray"/>
          <w:lang w:val="en-US"/>
        </w:rPr>
        <w:tab/>
      </w:r>
      <w:r w:rsidRPr="002B1FFE">
        <w:rPr>
          <w:rFonts w:ascii="Arial" w:eastAsia="Times New Roman" w:hAnsi="Arial" w:cs="Arial"/>
          <w:b/>
          <w:bCs/>
          <w:color w:val="000000"/>
          <w:sz w:val="14"/>
          <w:szCs w:val="14"/>
          <w:highlight w:val="lightGray"/>
          <w:lang w:val="en-US"/>
        </w:rPr>
        <w:t>488,020,000.00</w:t>
      </w:r>
      <w:r w:rsidRPr="002B1FFE">
        <w:rPr>
          <w:rFonts w:ascii="Arial" w:eastAsia="Times New Roman" w:hAnsi="Arial" w:cs="Arial"/>
          <w:sz w:val="24"/>
          <w:szCs w:val="24"/>
          <w:highlight w:val="lightGray"/>
          <w:lang w:val="en-US"/>
        </w:rPr>
        <w:tab/>
      </w:r>
      <w:r w:rsidRPr="002B1FFE">
        <w:rPr>
          <w:rFonts w:ascii="Arial" w:eastAsia="Times New Roman" w:hAnsi="Arial" w:cs="Arial"/>
          <w:b/>
          <w:bCs/>
          <w:color w:val="000000"/>
          <w:sz w:val="14"/>
          <w:szCs w:val="14"/>
          <w:highlight w:val="lightGray"/>
          <w:lang w:val="en-US"/>
        </w:rPr>
        <w:t>71,632,830.82</w:t>
      </w:r>
      <w:r w:rsidRPr="002B1FFE">
        <w:rPr>
          <w:rFonts w:ascii="Arial" w:eastAsia="Times New Roman" w:hAnsi="Arial" w:cs="Arial"/>
          <w:sz w:val="24"/>
          <w:szCs w:val="24"/>
          <w:highlight w:val="lightGray"/>
          <w:lang w:val="en-US"/>
        </w:rPr>
        <w:tab/>
      </w:r>
      <w:r w:rsidRPr="002B1FFE">
        <w:rPr>
          <w:rFonts w:ascii="Arial" w:eastAsia="Times New Roman" w:hAnsi="Arial" w:cs="Arial"/>
          <w:b/>
          <w:bCs/>
          <w:color w:val="000000"/>
          <w:sz w:val="14"/>
          <w:szCs w:val="14"/>
          <w:highlight w:val="lightGray"/>
          <w:lang w:val="en-US"/>
        </w:rPr>
        <w:t>0.00</w:t>
      </w:r>
      <w:r w:rsidRPr="002B1FFE">
        <w:rPr>
          <w:rFonts w:ascii="Arial" w:eastAsia="Times New Roman" w:hAnsi="Arial" w:cs="Arial"/>
          <w:sz w:val="24"/>
          <w:szCs w:val="24"/>
          <w:highlight w:val="lightGray"/>
          <w:lang w:val="en-US"/>
        </w:rPr>
        <w:tab/>
      </w:r>
      <w:r w:rsidRPr="002B1FFE">
        <w:rPr>
          <w:rFonts w:ascii="Arial" w:eastAsia="Times New Roman" w:hAnsi="Arial" w:cs="Arial"/>
          <w:b/>
          <w:bCs/>
          <w:color w:val="000000"/>
          <w:sz w:val="14"/>
          <w:szCs w:val="14"/>
          <w:highlight w:val="lightGray"/>
          <w:lang w:val="en-US"/>
        </w:rPr>
        <w:t>559,652,830.82</w:t>
      </w:r>
      <w:r w:rsidRPr="002B1FFE">
        <w:rPr>
          <w:rFonts w:ascii="Arial" w:eastAsia="Times New Roman" w:hAnsi="Arial" w:cs="Arial"/>
          <w:sz w:val="24"/>
          <w:szCs w:val="24"/>
          <w:highlight w:val="lightGray"/>
          <w:lang w:val="en-US"/>
        </w:rPr>
        <w:tab/>
      </w:r>
      <w:r w:rsidRPr="002B1FFE">
        <w:rPr>
          <w:rFonts w:ascii="Arial" w:eastAsia="Times New Roman" w:hAnsi="Arial" w:cs="Arial"/>
          <w:color w:val="000000"/>
          <w:sz w:val="14"/>
          <w:szCs w:val="14"/>
          <w:highlight w:val="lightGray"/>
          <w:lang w:val="en-US"/>
        </w:rPr>
        <w:t>478,376,628.47</w:t>
      </w:r>
      <w:r w:rsidRPr="002B1FFE">
        <w:rPr>
          <w:rFonts w:ascii="Arial" w:eastAsia="Times New Roman" w:hAnsi="Arial" w:cs="Arial"/>
          <w:sz w:val="24"/>
          <w:szCs w:val="24"/>
          <w:highlight w:val="lightGray"/>
          <w:lang w:val="en-US"/>
        </w:rPr>
        <w:tab/>
      </w:r>
      <w:r w:rsidRPr="002B1FFE">
        <w:rPr>
          <w:rFonts w:ascii="Arial" w:eastAsia="Times New Roman" w:hAnsi="Arial" w:cs="Arial"/>
          <w:color w:val="000000"/>
          <w:sz w:val="14"/>
          <w:szCs w:val="14"/>
          <w:highlight w:val="lightGray"/>
          <w:lang w:val="en-US"/>
        </w:rPr>
        <w:t>81,276,202.35</w:t>
      </w:r>
      <w:r w:rsidRPr="002B1FFE">
        <w:rPr>
          <w:rFonts w:ascii="Arial" w:eastAsia="Times New Roman" w:hAnsi="Arial" w:cs="Arial"/>
          <w:sz w:val="24"/>
          <w:szCs w:val="24"/>
          <w:highlight w:val="lightGray"/>
          <w:lang w:val="en-US"/>
        </w:rPr>
        <w:tab/>
      </w:r>
      <w:r w:rsidRPr="002B1FFE">
        <w:rPr>
          <w:rFonts w:ascii="Arial" w:eastAsia="Times New Roman" w:hAnsi="Arial" w:cs="Arial"/>
          <w:color w:val="000000"/>
          <w:sz w:val="14"/>
          <w:szCs w:val="14"/>
          <w:highlight w:val="lightGray"/>
          <w:lang w:val="en-US"/>
        </w:rPr>
        <w:t>85.48</w:t>
      </w:r>
    </w:p>
    <w:p w:rsidR="002B1FFE" w:rsidRPr="002B1FFE" w:rsidRDefault="002B1FFE" w:rsidP="002B1FFE">
      <w:pPr>
        <w:spacing w:after="0" w:line="240" w:lineRule="auto"/>
        <w:rPr>
          <w:rFonts w:ascii="Arial" w:eastAsia="Times New Roman" w:hAnsi="Arial" w:cs="Arial"/>
          <w:sz w:val="24"/>
          <w:szCs w:val="24"/>
          <w:lang w:val="en-US"/>
        </w:rPr>
      </w:pPr>
    </w:p>
    <w:p w:rsidR="002B1FFE" w:rsidRPr="002B1FFE" w:rsidRDefault="002B1FFE" w:rsidP="002B1FFE">
      <w:pPr>
        <w:spacing w:after="0" w:line="240" w:lineRule="auto"/>
        <w:rPr>
          <w:rFonts w:ascii="Arial" w:eastAsia="Times New Roman" w:hAnsi="Arial" w:cs="Arial"/>
          <w:sz w:val="24"/>
          <w:szCs w:val="24"/>
          <w:lang w:val="en-US"/>
        </w:rPr>
      </w:pPr>
    </w:p>
    <w:p w:rsidR="002B1FFE" w:rsidRPr="002B1FFE" w:rsidRDefault="002B1FFE" w:rsidP="002B1FFE">
      <w:pPr>
        <w:spacing w:after="0" w:line="240" w:lineRule="auto"/>
        <w:rPr>
          <w:rFonts w:ascii="Arial" w:eastAsia="Times New Roman" w:hAnsi="Arial" w:cs="Arial"/>
          <w:sz w:val="24"/>
          <w:szCs w:val="24"/>
          <w:lang w:val="en-US"/>
        </w:rPr>
      </w:pPr>
    </w:p>
    <w:p w:rsidR="002B1FFE" w:rsidRPr="002B1FFE" w:rsidRDefault="002B1FFE" w:rsidP="002B1FFE">
      <w:pPr>
        <w:spacing w:after="0" w:line="240" w:lineRule="auto"/>
        <w:rPr>
          <w:rFonts w:ascii="Arial" w:eastAsia="Times New Roman" w:hAnsi="Arial" w:cs="Arial"/>
          <w:sz w:val="24"/>
          <w:szCs w:val="24"/>
          <w:lang w:val="en-US"/>
        </w:rPr>
      </w:pPr>
    </w:p>
    <w:p w:rsidR="002B1FFE" w:rsidRPr="002B1FFE" w:rsidRDefault="002B1FFE" w:rsidP="002B1FFE">
      <w:pPr>
        <w:spacing w:after="0" w:line="240" w:lineRule="auto"/>
        <w:rPr>
          <w:rFonts w:ascii="Arial" w:eastAsia="Times New Roman" w:hAnsi="Arial" w:cs="Arial"/>
          <w:sz w:val="24"/>
          <w:szCs w:val="24"/>
          <w:lang w:val="en-US"/>
        </w:rPr>
      </w:pPr>
    </w:p>
    <w:p w:rsidR="002B1FFE" w:rsidRPr="002B1FFE" w:rsidRDefault="002B1FFE" w:rsidP="002B1FFE">
      <w:pPr>
        <w:widowControl w:val="0"/>
        <w:tabs>
          <w:tab w:val="center" w:pos="390"/>
          <w:tab w:val="left" w:pos="780"/>
          <w:tab w:val="center" w:pos="3660"/>
          <w:tab w:val="center" w:pos="6210"/>
          <w:tab w:val="center" w:pos="7447"/>
          <w:tab w:val="center" w:pos="8647"/>
          <w:tab w:val="center" w:pos="9840"/>
          <w:tab w:val="center" w:pos="11160"/>
          <w:tab w:val="center" w:pos="12630"/>
          <w:tab w:val="center" w:pos="13710"/>
        </w:tabs>
        <w:autoSpaceDE w:val="0"/>
        <w:autoSpaceDN w:val="0"/>
        <w:adjustRightInd w:val="0"/>
        <w:spacing w:after="0" w:line="240" w:lineRule="auto"/>
        <w:rPr>
          <w:rFonts w:ascii="Arial" w:eastAsia="Times New Roman" w:hAnsi="Arial" w:cs="Arial"/>
          <w:color w:val="000000"/>
          <w:sz w:val="18"/>
          <w:szCs w:val="18"/>
          <w:lang w:val="en-US"/>
        </w:rPr>
      </w:pPr>
    </w:p>
    <w:p w:rsidR="002B1FFE" w:rsidRPr="002B1FFE" w:rsidRDefault="002B1FFE" w:rsidP="002B1FFE">
      <w:pPr>
        <w:widowControl w:val="0"/>
        <w:tabs>
          <w:tab w:val="center" w:pos="390"/>
          <w:tab w:val="left" w:pos="780"/>
          <w:tab w:val="center" w:pos="3660"/>
          <w:tab w:val="center" w:pos="6210"/>
          <w:tab w:val="center" w:pos="7447"/>
          <w:tab w:val="center" w:pos="8647"/>
          <w:tab w:val="center" w:pos="9840"/>
          <w:tab w:val="center" w:pos="11160"/>
          <w:tab w:val="center" w:pos="12630"/>
          <w:tab w:val="center" w:pos="13710"/>
        </w:tabs>
        <w:autoSpaceDE w:val="0"/>
        <w:autoSpaceDN w:val="0"/>
        <w:adjustRightInd w:val="0"/>
        <w:spacing w:after="0" w:line="240" w:lineRule="auto"/>
        <w:rPr>
          <w:rFonts w:ascii="Arial" w:eastAsia="Times New Roman" w:hAnsi="Arial" w:cs="Arial"/>
          <w:sz w:val="24"/>
          <w:szCs w:val="24"/>
          <w:lang w:val="en-U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sectPr w:rsidR="002B1FFE" w:rsidRPr="002B1FFE" w:rsidSect="005A4923">
          <w:pgSz w:w="15840" w:h="12240" w:orient="landscape"/>
          <w:pgMar w:top="1440" w:right="720" w:bottom="1440" w:left="720" w:header="720" w:footer="720" w:gutter="0"/>
          <w:cols w:space="720"/>
          <w:docGrid w:linePitch="360"/>
        </w:sect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Прилив средстава у буџет Општине у 202</w:t>
      </w:r>
      <w:r w:rsidRPr="002B1FFE">
        <w:rPr>
          <w:rFonts w:ascii="Times New Roman" w:eastAsia="Times New Roman" w:hAnsi="Times New Roman" w:cs="Times New Roman"/>
          <w:sz w:val="24"/>
          <w:szCs w:val="24"/>
        </w:rPr>
        <w:t>2</w:t>
      </w:r>
      <w:r w:rsidRPr="002B1FFE">
        <w:rPr>
          <w:rFonts w:ascii="Times New Roman" w:eastAsia="Times New Roman" w:hAnsi="Times New Roman" w:cs="Times New Roman"/>
          <w:sz w:val="24"/>
          <w:szCs w:val="24"/>
          <w:lang w:val="sr-Cyrl-CS"/>
        </w:rPr>
        <w:t>. години, омогућио је да се задовоље основне потребе свих функција општине као локалне самоуправе, а нарочито:</w:t>
      </w:r>
    </w:p>
    <w:p w:rsidR="002B1FFE" w:rsidRPr="002B1FFE" w:rsidRDefault="002B1FFE" w:rsidP="002B1FFE">
      <w:pPr>
        <w:spacing w:after="0" w:line="240" w:lineRule="auto"/>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jc w:val="both"/>
        <w:rPr>
          <w:rFonts w:ascii="Times New Roman" w:eastAsia="Times New Roman" w:hAnsi="Times New Roman" w:cs="Times New Roman"/>
          <w:sz w:val="24"/>
          <w:szCs w:val="24"/>
          <w:lang w:val="en-U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Финансирање функција Скупштине општине, Председника општине и Општинског већа, као представничког тела локалне заједнице;</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Рад органа Општинске управе на извршењу поверених послова од стране Републике и изворних послова из надлежности локалне самоуправе</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Највећи део средстава буџета усмерен је и реализован за редовно и инвестиционо одржавање комуналне и путне инфраструктуре.</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Финансирање потреба установа јавних служби (култура, спорт, друштвена брига о деци, здравство) чиме се обезбеђује задовољење интереса потреба грађана у свим областима;</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 xml:space="preserve">За потребе основног и средњег образовања у општини обезбеђени су материјални трошкови и други трошкови функционисања, пре свега трошкови превоза ученика и наставника, трошкови грејања, итд., као и капитални трошкови неопходни за реконструкцију самих зграда основне и средње школе;  </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Обезбеђено је издвај</w:t>
      </w:r>
      <w:r w:rsidRPr="002B1FFE">
        <w:rPr>
          <w:rFonts w:ascii="Times New Roman" w:eastAsia="Times New Roman" w:hAnsi="Times New Roman" w:cs="Times New Roman"/>
          <w:sz w:val="24"/>
          <w:szCs w:val="24"/>
          <w:lang w:val="en-US"/>
        </w:rPr>
        <w:t>a</w:t>
      </w:r>
      <w:r w:rsidRPr="002B1FFE">
        <w:rPr>
          <w:rFonts w:ascii="Times New Roman" w:eastAsia="Times New Roman" w:hAnsi="Times New Roman" w:cs="Times New Roman"/>
          <w:sz w:val="24"/>
          <w:szCs w:val="24"/>
          <w:lang w:val="sr-Cyrl-CS"/>
        </w:rPr>
        <w:t>ње средстава у текућу и сталну буџетску резерву, што је омогућило буџетску сигурност у случају непредвидивих и ванредних околности.</w:t>
      </w:r>
    </w:p>
    <w:p w:rsidR="002B1FFE" w:rsidRPr="002B1FFE" w:rsidRDefault="002B1FFE" w:rsidP="002B1FFE">
      <w:pPr>
        <w:spacing w:after="0" w:line="240" w:lineRule="auto"/>
        <w:ind w:left="360"/>
        <w:jc w:val="both"/>
        <w:rPr>
          <w:rFonts w:ascii="Times New Roman" w:eastAsia="Times New Roman" w:hAnsi="Times New Roman" w:cs="Times New Roman"/>
          <w:sz w:val="24"/>
          <w:szCs w:val="24"/>
          <w:lang w:val="sr-Cyrl-CS"/>
        </w:rPr>
      </w:pPr>
    </w:p>
    <w:p w:rsidR="002B1FFE" w:rsidRPr="002B1FFE" w:rsidRDefault="002B1FFE" w:rsidP="002B1FFE">
      <w:pPr>
        <w:numPr>
          <w:ilvl w:val="0"/>
          <w:numId w:val="21"/>
        </w:num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Правовремено финансирање кредитних обавеза.</w:t>
      </w:r>
    </w:p>
    <w:p w:rsidR="002B1FFE" w:rsidRPr="002B1FFE" w:rsidRDefault="002B1FFE" w:rsidP="002B1FFE">
      <w:pPr>
        <w:spacing w:after="0" w:line="240" w:lineRule="auto"/>
        <w:ind w:left="5040" w:firstLine="72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ind w:left="5040" w:firstLine="72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sz w:val="24"/>
          <w:szCs w:val="24"/>
          <w:lang w:val="sr-Cyrl-CS"/>
        </w:rPr>
        <w:t xml:space="preserve">Обрадио: </w:t>
      </w:r>
      <w:r w:rsidRPr="002B1FFE">
        <w:rPr>
          <w:rFonts w:ascii="Times New Roman" w:eastAsia="Times New Roman" w:hAnsi="Times New Roman" w:cs="Times New Roman"/>
          <w:b/>
          <w:sz w:val="24"/>
          <w:szCs w:val="24"/>
          <w:lang w:val="sr-Cyrl-CS"/>
        </w:rPr>
        <w:t>Л. Живадиновић</w:t>
      </w:r>
    </w:p>
    <w:p w:rsidR="002B1FFE" w:rsidRPr="002B1FFE" w:rsidRDefault="002B1FFE" w:rsidP="002B1FFE">
      <w:pPr>
        <w:spacing w:after="0" w:line="240" w:lineRule="auto"/>
        <w:ind w:left="5040" w:firstLine="72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ind w:left="5040"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____________________</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t xml:space="preserve">       Одговорно лице</w:t>
      </w:r>
    </w:p>
    <w:p w:rsidR="002B1FFE" w:rsidRPr="002B1FFE" w:rsidRDefault="002B1FFE"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p>
    <w:p w:rsidR="002B1FFE" w:rsidRDefault="002B1FFE" w:rsidP="001D15E8">
      <w:pPr>
        <w:spacing w:after="0" w:line="240" w:lineRule="auto"/>
        <w:rPr>
          <w:rFonts w:ascii="Times New Roman" w:hAnsi="Times New Roman" w:cs="Times New Roman"/>
          <w:sz w:val="24"/>
          <w:szCs w:val="24"/>
        </w:rPr>
      </w:pPr>
    </w:p>
    <w:p w:rsidR="002B1FFE" w:rsidRPr="002B1FFE" w:rsidRDefault="002B1FFE" w:rsidP="002B1FFE">
      <w:pPr>
        <w:autoSpaceDE w:val="0"/>
        <w:autoSpaceDN w:val="0"/>
        <w:adjustRightInd w:val="0"/>
        <w:spacing w:after="0" w:line="240" w:lineRule="auto"/>
        <w:jc w:val="center"/>
        <w:rPr>
          <w:rFonts w:ascii="Times New Roman" w:eastAsia="Times New Roman" w:hAnsi="Times New Roman" w:cs="Times New Roman"/>
          <w:b/>
          <w:lang w:val="sr-Cyrl-CS"/>
        </w:rPr>
      </w:pPr>
      <w:r w:rsidRPr="002B1FFE">
        <w:rPr>
          <w:rFonts w:ascii="Times New Roman" w:eastAsia="Times New Roman" w:hAnsi="Times New Roman" w:cs="Times New Roman"/>
          <w:b/>
          <w:lang w:val="en-US"/>
        </w:rPr>
        <w:t>НA</w:t>
      </w:r>
      <w:r w:rsidRPr="002B1FFE">
        <w:rPr>
          <w:rFonts w:ascii="Times New Roman" w:eastAsia="Times New Roman" w:hAnsi="Times New Roman" w:cs="Times New Roman"/>
          <w:b/>
          <w:lang w:val="sr-Cyrl-CS"/>
        </w:rPr>
        <w:t>ПОМЕНЕ О РАЧУНОВОДСТВЕНИМ ПОЛИТИКАМА И ДОДАТНИМ АНАЛИЗАМА, ОБРАЗЛОЖЕЊИМА И СРАВЊИВАЊУ СТАВКИ ИЗВОДА И ИЗВЕШТАЈА ОБУХВАЋЕНИХ ЗАВРШНИМ РАЧУНОМ</w:t>
      </w:r>
    </w:p>
    <w:p w:rsidR="002B1FFE" w:rsidRPr="002B1FFE" w:rsidRDefault="002B1FFE" w:rsidP="002B1FFE">
      <w:pPr>
        <w:autoSpaceDE w:val="0"/>
        <w:autoSpaceDN w:val="0"/>
        <w:adjustRightInd w:val="0"/>
        <w:spacing w:after="0" w:line="240" w:lineRule="auto"/>
        <w:jc w:val="center"/>
        <w:rPr>
          <w:rFonts w:ascii="Times New Roman" w:eastAsia="Times New Roman" w:hAnsi="Times New Roman" w:cs="Times New Roman"/>
          <w:b/>
        </w:rPr>
      </w:pPr>
    </w:p>
    <w:p w:rsidR="002B1FFE" w:rsidRPr="002B1FFE" w:rsidRDefault="002B1FFE" w:rsidP="002B1FFE">
      <w:pPr>
        <w:spacing w:after="0" w:line="240" w:lineRule="auto"/>
        <w:jc w:val="center"/>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rPr>
      </w:pPr>
      <w:r w:rsidRPr="002B1FFE">
        <w:rPr>
          <w:rFonts w:ascii="Times New Roman" w:eastAsia="Times New Roman" w:hAnsi="Times New Roman" w:cs="Times New Roman"/>
          <w:lang w:val="sr-Cyrl-CS"/>
        </w:rPr>
        <w:t>Рачуноводствене политике буџета општине Баточина представљају начела, правила и основе које се примењују при састављању и презентовању рачуноводствених извештаја.</w:t>
      </w:r>
    </w:p>
    <w:p w:rsidR="002B1FFE" w:rsidRPr="002B1FFE" w:rsidRDefault="002B1FFE" w:rsidP="002B1FFE">
      <w:pPr>
        <w:spacing w:after="0" w:line="240" w:lineRule="auto"/>
        <w:ind w:firstLine="720"/>
        <w:jc w:val="both"/>
        <w:rPr>
          <w:rFonts w:ascii="Times New Roman" w:eastAsia="Times New Roman" w:hAnsi="Times New Roman" w:cs="Times New Roman"/>
          <w:lang w:val="en-U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Пословне промене у рачуноводству буџета, односно трезора општине Баточина воде се по готовинској основи на прописаним шестоцифреним субаналитичким контима садржаним у контном плану Правилника о стандардном класификационом оквиру и контном плану за буџетски систем.</w:t>
      </w:r>
    </w:p>
    <w:p w:rsidR="002B1FFE" w:rsidRPr="002B1FFE" w:rsidRDefault="002B1FFE" w:rsidP="002B1FFE">
      <w:pPr>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sr-Cyrl-CS"/>
        </w:rPr>
        <w:tab/>
      </w:r>
    </w:p>
    <w:p w:rsidR="002B1FFE" w:rsidRPr="002B1FFE" w:rsidRDefault="002B1FFE" w:rsidP="002B1FFE">
      <w:pPr>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Финансијски извештаји у рачуноводству буџета, односно трезора општине Баточина састављају се на готовинској основи, а у складу са међународним стандардима за јавни сектор на прописаним шестоцифреним субаналитичким контима садржаним у контном плану Правилника о стандардном класификационом оквиру и контном плану за буџетски систем.</w:t>
      </w:r>
    </w:p>
    <w:p w:rsidR="002B1FFE" w:rsidRPr="002B1FFE" w:rsidRDefault="002B1FFE" w:rsidP="002B1FFE">
      <w:pPr>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sr-Cyrl-CS"/>
        </w:rPr>
        <w:tab/>
      </w:r>
    </w:p>
    <w:p w:rsidR="002B1FFE" w:rsidRPr="002B1FFE" w:rsidRDefault="002B1FFE" w:rsidP="002B1FFE">
      <w:pPr>
        <w:spacing w:after="0" w:line="240" w:lineRule="auto"/>
        <w:jc w:val="both"/>
        <w:rPr>
          <w:rFonts w:ascii="Times New Roman" w:eastAsia="Times New Roman" w:hAnsi="Times New Roman" w:cs="Times New Roman"/>
        </w:rPr>
      </w:pPr>
      <w:r w:rsidRPr="002B1FFE">
        <w:rPr>
          <w:rFonts w:ascii="Times New Roman" w:eastAsia="Times New Roman" w:hAnsi="Times New Roman" w:cs="Times New Roman"/>
          <w:lang w:val="en-US"/>
        </w:rPr>
        <w:t xml:space="preserve">         У поступку припреме и састављања завршног рачуна за 2022.</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 xml:space="preserve">годину, општина </w:t>
      </w:r>
      <w:r w:rsidRPr="002B1FFE">
        <w:rPr>
          <w:rFonts w:ascii="Times New Roman" w:eastAsia="Times New Roman" w:hAnsi="Times New Roman" w:cs="Times New Roman"/>
          <w:lang w:val="sr-Cyrl-CS"/>
        </w:rPr>
        <w:t>Баточина</w:t>
      </w:r>
      <w:r w:rsidRPr="002B1FFE">
        <w:rPr>
          <w:rFonts w:ascii="Times New Roman" w:eastAsia="Times New Roman" w:hAnsi="Times New Roman" w:cs="Times New Roman"/>
          <w:lang w:val="en-US"/>
        </w:rPr>
        <w:t xml:space="preserve"> је</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примењивала следеће прописе:</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 </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Фискална стратегија за 20</w:t>
      </w:r>
      <w:r w:rsidRPr="002B1FFE">
        <w:rPr>
          <w:rFonts w:ascii="Times New Roman" w:eastAsia="Times New Roman" w:hAnsi="Times New Roman" w:cs="Times New Roman"/>
          <w:lang w:val="en-US"/>
        </w:rPr>
        <w:t>22</w:t>
      </w:r>
      <w:r w:rsidRPr="002B1FFE">
        <w:rPr>
          <w:rFonts w:ascii="Times New Roman" w:eastAsia="Times New Roman" w:hAnsi="Times New Roman" w:cs="Times New Roman"/>
          <w:lang w:val="sr-Cyrl-CS"/>
        </w:rPr>
        <w:t>. годину са пројекцијама за 20</w:t>
      </w:r>
      <w:r w:rsidRPr="002B1FFE">
        <w:rPr>
          <w:rFonts w:ascii="Times New Roman" w:eastAsia="Times New Roman" w:hAnsi="Times New Roman" w:cs="Times New Roman"/>
          <w:lang w:val="en-US"/>
        </w:rPr>
        <w:t>23</w:t>
      </w:r>
      <w:r w:rsidRPr="002B1FFE">
        <w:rPr>
          <w:rFonts w:ascii="Times New Roman" w:eastAsia="Times New Roman" w:hAnsi="Times New Roman" w:cs="Times New Roman"/>
          <w:lang w:val="sr-Cyrl-CS"/>
        </w:rPr>
        <w:t>. и 20</w:t>
      </w:r>
      <w:r w:rsidRPr="002B1FFE">
        <w:rPr>
          <w:rFonts w:ascii="Times New Roman" w:eastAsia="Times New Roman" w:hAnsi="Times New Roman" w:cs="Times New Roman"/>
          <w:lang w:val="en-US"/>
        </w:rPr>
        <w:t>24</w:t>
      </w:r>
      <w:r w:rsidRPr="002B1FFE">
        <w:rPr>
          <w:rFonts w:ascii="Times New Roman" w:eastAsia="Times New Roman" w:hAnsi="Times New Roman" w:cs="Times New Roman"/>
          <w:lang w:val="sr-Cyrl-CS"/>
        </w:rPr>
        <w:t>. годину</w:t>
      </w:r>
      <w:r w:rsidRPr="002B1FFE">
        <w:rPr>
          <w:rFonts w:ascii="Times New Roman" w:eastAsia="Times New Roman" w:hAnsi="Times New Roman" w:cs="Times New Roman"/>
          <w:lang w:val="en-US"/>
        </w:rPr>
        <w:t xml:space="preserve"> систему (</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 број</w:t>
      </w:r>
      <w:r w:rsidRPr="002B1FFE">
        <w:rPr>
          <w:rFonts w:ascii="Times New Roman" w:eastAsia="Times New Roman" w:hAnsi="Times New Roman" w:cs="Times New Roman"/>
          <w:lang w:val="en-US"/>
        </w:rPr>
        <w:t xml:space="preserve"> 106/21</w:t>
      </w:r>
      <w:r w:rsidRPr="002B1FFE">
        <w:rPr>
          <w:rFonts w:ascii="Times New Roman" w:eastAsia="Times New Roman" w:hAnsi="Times New Roman" w:cs="Times New Roman"/>
          <w:lang w:val="sr-Cyrl-CS"/>
        </w:rPr>
        <w:t>)</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 Закон о локалној самоуправи (</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 xml:space="preserve"> број 129/07</w:t>
      </w:r>
      <w:r w:rsidRPr="002B1FFE">
        <w:rPr>
          <w:rFonts w:ascii="Times New Roman" w:eastAsia="Times New Roman" w:hAnsi="Times New Roman" w:cs="Times New Roman"/>
          <w:lang w:val="sr-Cyrl-CS"/>
        </w:rPr>
        <w:t>, 83/14 - др. закон и 101/16</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47/2018</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и</w:t>
      </w:r>
      <w:r w:rsidRPr="002B1FFE">
        <w:rPr>
          <w:rFonts w:ascii="Times New Roman" w:eastAsia="Times New Roman" w:hAnsi="Times New Roman" w:cs="Times New Roman"/>
          <w:lang w:val="en-US"/>
        </w:rPr>
        <w:t xml:space="preserve"> 111/2021),</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Закон о буџетском систему (</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 број</w:t>
      </w:r>
      <w:r w:rsidRPr="002B1FFE">
        <w:rPr>
          <w:rFonts w:ascii="Times New Roman" w:eastAsia="Times New Roman" w:hAnsi="Times New Roman" w:cs="Times New Roman"/>
          <w:lang w:val="en-US"/>
        </w:rPr>
        <w:t xml:space="preserve"> 54/09, 73/10, 101/10</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101/11</w:t>
      </w:r>
      <w:r w:rsidRPr="002B1FFE">
        <w:rPr>
          <w:rFonts w:ascii="Times New Roman" w:eastAsia="Times New Roman" w:hAnsi="Times New Roman" w:cs="Times New Roman"/>
        </w:rPr>
        <w:t>,</w:t>
      </w:r>
      <w:r w:rsidRPr="002B1FFE">
        <w:rPr>
          <w:rFonts w:ascii="Times New Roman" w:eastAsia="Times New Roman" w:hAnsi="Times New Roman" w:cs="Times New Roman"/>
          <w:lang w:val="sr-Cyrl-CS"/>
        </w:rPr>
        <w:t xml:space="preserve"> 93/12, </w:t>
      </w:r>
      <w:r w:rsidRPr="002B1FFE">
        <w:rPr>
          <w:rFonts w:ascii="Times New Roman" w:eastAsia="Times New Roman" w:hAnsi="Times New Roman" w:cs="Times New Roman"/>
          <w:lang w:val="en-US"/>
        </w:rPr>
        <w:t xml:space="preserve">62/13, 63/13 - </w:t>
      </w:r>
      <w:r w:rsidRPr="002B1FFE">
        <w:rPr>
          <w:rFonts w:ascii="Times New Roman" w:eastAsia="Times New Roman" w:hAnsi="Times New Roman" w:cs="Times New Roman"/>
          <w:lang w:val="sr-Cyrl-CS"/>
        </w:rPr>
        <w:t>испр</w:t>
      </w:r>
      <w:r w:rsidRPr="002B1FFE">
        <w:rPr>
          <w:rFonts w:ascii="Times New Roman" w:eastAsia="Times New Roman" w:hAnsi="Times New Roman" w:cs="Times New Roman"/>
          <w:lang w:val="en-US"/>
        </w:rPr>
        <w:t>., 108/13</w:t>
      </w:r>
      <w:r w:rsidRPr="002B1FFE">
        <w:rPr>
          <w:rFonts w:ascii="Times New Roman" w:eastAsia="Times New Roman" w:hAnsi="Times New Roman" w:cs="Times New Roman"/>
        </w:rPr>
        <w:t xml:space="preserve">, </w:t>
      </w:r>
      <w:r w:rsidRPr="002B1FFE">
        <w:rPr>
          <w:rFonts w:ascii="Times New Roman" w:eastAsia="Times New Roman" w:hAnsi="Times New Roman" w:cs="Times New Roman"/>
          <w:lang w:val="en-US"/>
        </w:rPr>
        <w:t>142/14</w:t>
      </w:r>
      <w:r w:rsidRPr="002B1FFE">
        <w:rPr>
          <w:rFonts w:ascii="Times New Roman" w:eastAsia="Times New Roman" w:hAnsi="Times New Roman" w:cs="Times New Roman"/>
        </w:rPr>
        <w:t>, 68/15 – др. закон, 103/15, 99/16</w:t>
      </w:r>
      <w:r w:rsidRPr="002B1FFE">
        <w:rPr>
          <w:rFonts w:ascii="Times New Roman" w:eastAsia="Times New Roman" w:hAnsi="Times New Roman" w:cs="Times New Roman"/>
          <w:lang w:val="sr-Cyrl-CS"/>
        </w:rPr>
        <w:t>, 113/17, 95/18</w:t>
      </w:r>
      <w:r w:rsidRPr="002B1FFE">
        <w:rPr>
          <w:rFonts w:ascii="Times New Roman" w:eastAsia="Times New Roman" w:hAnsi="Times New Roman" w:cs="Times New Roman"/>
          <w:lang w:val="en-US"/>
        </w:rPr>
        <w:t>, 31/19</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72/19</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149/2020</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и 118/2021</w:t>
      </w:r>
      <w:r w:rsidRPr="002B1FFE">
        <w:rPr>
          <w:rFonts w:ascii="Times New Roman" w:eastAsia="Times New Roman" w:hAnsi="Times New Roman" w:cs="Times New Roman"/>
          <w:lang w:val="en-US"/>
        </w:rPr>
        <w:t>),</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Уредбу о буџетском рачуноводству (</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 xml:space="preserve"> бр.</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125/03,12/06 и 27/20 ),</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Правилник о стандардном класификационом оквиру и контном плану за буџетски систем</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бр.</w:t>
      </w:r>
      <w:r w:rsidRPr="002B1FFE">
        <w:rPr>
          <w:rFonts w:ascii="Times New Roman" w:eastAsia="Times New Roman" w:hAnsi="Times New Roman" w:cs="Times New Roman"/>
        </w:rPr>
        <w:t xml:space="preserve"> 16/16, 49/16</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rPr>
        <w:t>107/16</w:t>
      </w:r>
      <w:r w:rsidRPr="002B1FFE">
        <w:rPr>
          <w:rFonts w:ascii="Times New Roman" w:eastAsia="Times New Roman" w:hAnsi="Times New Roman" w:cs="Times New Roman"/>
          <w:lang w:val="sr-Cyrl-CS"/>
        </w:rPr>
        <w:t>, 46/17, 114/17, 20/18, 36/18, 93/18, 104/18</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14/19</w:t>
      </w:r>
      <w:r w:rsidRPr="002B1FFE">
        <w:rPr>
          <w:rFonts w:ascii="Times New Roman" w:eastAsia="Times New Roman" w:hAnsi="Times New Roman" w:cs="Times New Roman"/>
          <w:lang w:val="en-US"/>
        </w:rPr>
        <w:t>, 33/19, 68/19</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84/19</w:t>
      </w:r>
      <w:r w:rsidRPr="002B1FFE">
        <w:rPr>
          <w:rFonts w:ascii="Times New Roman" w:eastAsia="Times New Roman" w:hAnsi="Times New Roman" w:cs="Times New Roman"/>
          <w:lang w:val="sr-Cyrl-CS"/>
        </w:rPr>
        <w:t xml:space="preserve">, 151/20,19/21,66/2021 и 130/2021 </w:t>
      </w:r>
      <w:r w:rsidRPr="002B1FFE">
        <w:rPr>
          <w:rFonts w:ascii="Times New Roman" w:eastAsia="Times New Roman" w:hAnsi="Times New Roman" w:cs="Times New Roman"/>
          <w:lang w:val="en-US"/>
        </w:rPr>
        <w:t>),</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Правилник о начину припреме,</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састављања и подношења финансијских извештаја</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корисника буџетских средстава и корисника средстав</w:t>
      </w:r>
      <w:r w:rsidRPr="002B1FFE">
        <w:rPr>
          <w:rFonts w:ascii="Times New Roman" w:eastAsia="Times New Roman" w:hAnsi="Times New Roman" w:cs="Times New Roman"/>
          <w:lang w:val="sr-Cyrl-CS"/>
        </w:rPr>
        <w:t>а</w:t>
      </w:r>
      <w:r w:rsidRPr="002B1FFE">
        <w:rPr>
          <w:rFonts w:ascii="Times New Roman" w:eastAsia="Times New Roman" w:hAnsi="Times New Roman" w:cs="Times New Roman"/>
          <w:lang w:val="en-US"/>
        </w:rPr>
        <w:t xml:space="preserve"> организација обавезног социјалног осигурања</w:t>
      </w:r>
      <w:r w:rsidRPr="002B1FFE">
        <w:rPr>
          <w:rFonts w:ascii="Times New Roman" w:eastAsia="Times New Roman" w:hAnsi="Times New Roman" w:cs="Times New Roman"/>
          <w:lang w:val="sr-Cyrl-CS"/>
        </w:rPr>
        <w:t xml:space="preserve"> и буџетских фондова </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 xml:space="preserve"> број </w:t>
      </w:r>
      <w:r w:rsidRPr="002B1FFE">
        <w:rPr>
          <w:rFonts w:ascii="Times New Roman" w:eastAsia="Times New Roman" w:hAnsi="Times New Roman" w:cs="Times New Roman"/>
          <w:lang w:val="sr-Cyrl-CS"/>
        </w:rPr>
        <w:t>18</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15,104/18, 151/20, 8/21,41/21, 130/2021</w:t>
      </w:r>
      <w:r w:rsidRPr="002B1FFE">
        <w:rPr>
          <w:rFonts w:ascii="Times New Roman" w:eastAsia="Times New Roman" w:hAnsi="Times New Roman" w:cs="Times New Roman"/>
        </w:rPr>
        <w:t>,</w:t>
      </w:r>
      <w:r w:rsidRPr="002B1FFE">
        <w:rPr>
          <w:rFonts w:ascii="Times New Roman" w:eastAsia="Times New Roman" w:hAnsi="Times New Roman" w:cs="Times New Roman"/>
          <w:lang w:val="sr-Cyrl-CS"/>
        </w:rPr>
        <w:t>17/2022</w:t>
      </w:r>
      <w:r w:rsidRPr="002B1FFE">
        <w:rPr>
          <w:rFonts w:ascii="Times New Roman" w:eastAsia="Times New Roman" w:hAnsi="Times New Roman" w:cs="Times New Roman"/>
        </w:rPr>
        <w:t>.</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rPr>
        <w:t xml:space="preserve">144/2022 </w:t>
      </w:r>
      <w:r w:rsidRPr="002B1FFE">
        <w:rPr>
          <w:rFonts w:ascii="Times New Roman" w:eastAsia="Times New Roman" w:hAnsi="Times New Roman" w:cs="Times New Roman"/>
          <w:lang w:val="sr-Cyrl-CS"/>
        </w:rPr>
        <w:t>и</w:t>
      </w:r>
      <w:r w:rsidRPr="002B1FFE">
        <w:rPr>
          <w:rFonts w:ascii="Times New Roman" w:eastAsia="Times New Roman" w:hAnsi="Times New Roman" w:cs="Times New Roman"/>
        </w:rPr>
        <w:t xml:space="preserve"> 26/2023</w:t>
      </w:r>
      <w:r w:rsidRPr="002B1FFE">
        <w:rPr>
          <w:rFonts w:ascii="Times New Roman" w:eastAsia="Times New Roman" w:hAnsi="Times New Roman" w:cs="Times New Roman"/>
          <w:lang w:val="en-US"/>
        </w:rPr>
        <w:t>),</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 xml:space="preserve">Одлуку о буџету општине </w:t>
      </w:r>
      <w:r w:rsidRPr="002B1FFE">
        <w:rPr>
          <w:rFonts w:ascii="Times New Roman" w:eastAsia="Times New Roman" w:hAnsi="Times New Roman" w:cs="Times New Roman"/>
          <w:lang w:val="sr-Cyrl-CS"/>
        </w:rPr>
        <w:t>Баточина</w:t>
      </w:r>
      <w:r w:rsidRPr="002B1FFE">
        <w:rPr>
          <w:rFonts w:ascii="Times New Roman" w:eastAsia="Times New Roman" w:hAnsi="Times New Roman" w:cs="Times New Roman"/>
          <w:lang w:val="en-US"/>
        </w:rPr>
        <w:t xml:space="preserve"> за 20</w:t>
      </w:r>
      <w:r w:rsidRPr="002B1FFE">
        <w:rPr>
          <w:rFonts w:ascii="Times New Roman" w:eastAsia="Times New Roman" w:hAnsi="Times New Roman" w:cs="Times New Roman"/>
          <w:lang w:val="sr-Cyrl-CS"/>
        </w:rPr>
        <w:t>2</w:t>
      </w:r>
      <w:r w:rsidRPr="002B1FFE">
        <w:rPr>
          <w:rFonts w:ascii="Times New Roman" w:eastAsia="Times New Roman" w:hAnsi="Times New Roman" w:cs="Times New Roman"/>
        </w:rPr>
        <w:t>2</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г</w:t>
      </w:r>
      <w:r w:rsidRPr="002B1FFE">
        <w:rPr>
          <w:rFonts w:ascii="Times New Roman" w:eastAsia="Times New Roman" w:hAnsi="Times New Roman" w:cs="Times New Roman"/>
          <w:lang w:val="en-US"/>
        </w:rPr>
        <w:t>одину</w:t>
      </w:r>
      <w:r w:rsidRPr="002B1FFE">
        <w:rPr>
          <w:rFonts w:ascii="Times New Roman" w:eastAsia="Times New Roman" w:hAnsi="Times New Roman" w:cs="Times New Roman"/>
          <w:lang w:val="sr-Cyrl-CS"/>
        </w:rPr>
        <w:t xml:space="preserve"> („Службени гласник општине Баточина“, број</w:t>
      </w:r>
      <w:r w:rsidRPr="002B1FFE">
        <w:rPr>
          <w:rFonts w:ascii="Times New Roman" w:eastAsia="Times New Roman" w:hAnsi="Times New Roman" w:cs="Times New Roman"/>
        </w:rPr>
        <w:t xml:space="preserve"> </w:t>
      </w:r>
      <w:r w:rsidRPr="002B1FFE">
        <w:rPr>
          <w:rFonts w:ascii="Times New Roman" w:eastAsia="Times New Roman" w:hAnsi="Times New Roman" w:cs="Times New Roman"/>
          <w:lang w:val="sr-Cyrl-CS"/>
        </w:rPr>
        <w:t>32/21</w:t>
      </w:r>
      <w:r w:rsidRPr="002B1FFE">
        <w:rPr>
          <w:rFonts w:ascii="Times New Roman" w:eastAsia="Times New Roman" w:hAnsi="Times New Roman" w:cs="Times New Roman"/>
        </w:rPr>
        <w:t>, 3/22, 13/22, 21/22, 27/22 и 29/22)</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Закон о јавном дугу </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бр.</w:t>
      </w:r>
      <w:r w:rsidRPr="002B1FFE">
        <w:rPr>
          <w:rFonts w:ascii="Times New Roman" w:eastAsia="Times New Roman" w:hAnsi="Times New Roman" w:cs="Times New Roman"/>
          <w:lang w:val="sr-Cyrl-CS"/>
        </w:rPr>
        <w:t xml:space="preserve"> 61/05, 107/09, 78/11, 68/15</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95/18 и</w:t>
      </w:r>
      <w:r w:rsidRPr="002B1FFE">
        <w:rPr>
          <w:rFonts w:ascii="Times New Roman" w:eastAsia="Times New Roman" w:hAnsi="Times New Roman" w:cs="Times New Roman"/>
          <w:sz w:val="24"/>
          <w:szCs w:val="24"/>
          <w:lang w:val="sr-Cyrl-CS"/>
        </w:rPr>
        <w:t xml:space="preserve"> 91/19</w:t>
      </w:r>
      <w:r w:rsidRPr="002B1FFE">
        <w:rPr>
          <w:rFonts w:ascii="Times New Roman" w:eastAsia="Times New Roman" w:hAnsi="Times New Roman" w:cs="Times New Roman"/>
          <w:lang w:val="sr-Cyrl-CS"/>
        </w:rPr>
        <w:t xml:space="preserve"> и 149/20)</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-Правилник о номенклатури нематеријалних улагања и основних срестава са стопама амортизације </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w:t>
      </w:r>
      <w:r w:rsidRPr="002B1FFE">
        <w:rPr>
          <w:rFonts w:ascii="Times New Roman" w:eastAsia="Times New Roman" w:hAnsi="Times New Roman" w:cs="Times New Roman"/>
          <w:lang w:val="en-US"/>
        </w:rPr>
        <w:t>Службени гласник РС</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бр.</w:t>
      </w:r>
      <w:r w:rsidRPr="002B1FFE">
        <w:rPr>
          <w:rFonts w:ascii="Times New Roman" w:eastAsia="Times New Roman" w:hAnsi="Times New Roman" w:cs="Times New Roman"/>
          <w:lang w:val="sr-Cyrl-CS"/>
        </w:rPr>
        <w:t xml:space="preserve"> 17/97 и 24/2000)</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Правилник о буџетско</w:t>
      </w:r>
      <w:r w:rsidRPr="002B1FFE">
        <w:rPr>
          <w:rFonts w:ascii="Times New Roman" w:eastAsia="Times New Roman" w:hAnsi="Times New Roman" w:cs="Times New Roman"/>
          <w:lang w:val="sr-Cyrl-CS"/>
        </w:rPr>
        <w:t>м</w:t>
      </w:r>
      <w:r w:rsidRPr="002B1FFE">
        <w:rPr>
          <w:rFonts w:ascii="Times New Roman" w:eastAsia="Times New Roman" w:hAnsi="Times New Roman" w:cs="Times New Roman"/>
          <w:lang w:val="en-US"/>
        </w:rPr>
        <w:t xml:space="preserve"> рачуноводств</w:t>
      </w:r>
      <w:r w:rsidRPr="002B1FFE">
        <w:rPr>
          <w:rFonts w:ascii="Times New Roman" w:eastAsia="Times New Roman" w:hAnsi="Times New Roman" w:cs="Times New Roman"/>
          <w:lang w:val="sr-Cyrl-CS"/>
        </w:rPr>
        <w:t>у</w:t>
      </w:r>
      <w:r w:rsidRPr="002B1FFE">
        <w:rPr>
          <w:rFonts w:ascii="Times New Roman" w:eastAsia="Times New Roman" w:hAnsi="Times New Roman" w:cs="Times New Roman"/>
          <w:lang w:val="en-US"/>
        </w:rPr>
        <w:t xml:space="preserve"> општине </w:t>
      </w:r>
      <w:r w:rsidRPr="002B1FFE">
        <w:rPr>
          <w:rFonts w:ascii="Times New Roman" w:eastAsia="Times New Roman" w:hAnsi="Times New Roman" w:cs="Times New Roman"/>
          <w:lang w:val="sr-Cyrl-CS"/>
        </w:rPr>
        <w:t>Баточина</w:t>
      </w: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r w:rsidRPr="002B1FFE">
        <w:rPr>
          <w:rFonts w:ascii="Times New Roman" w:eastAsia="Times New Roman" w:hAnsi="Times New Roman" w:cs="Times New Roman"/>
          <w:lang w:val="sr-Cyrl-CS"/>
        </w:rPr>
        <w:t xml:space="preserve"> </w:t>
      </w:r>
    </w:p>
    <w:p w:rsidR="002B1FFE" w:rsidRP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en-US"/>
        </w:rPr>
        <w:t>Основа за вођење буџетског рачуноводства јесте готовинска основа, што значи да се</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трансакције и остали догађаји евидентирају у тренутку када се готовинска средства</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приме,</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односно</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исплате.</w:t>
      </w:r>
    </w:p>
    <w:p w:rsidR="002B1FFE" w:rsidRPr="002B1FFE" w:rsidRDefault="002B1FFE" w:rsidP="002B1FFE">
      <w:pPr>
        <w:autoSpaceDE w:val="0"/>
        <w:autoSpaceDN w:val="0"/>
        <w:adjustRightInd w:val="0"/>
        <w:spacing w:after="0" w:line="240" w:lineRule="auto"/>
        <w:ind w:firstLine="720"/>
        <w:rPr>
          <w:rFonts w:ascii="Times New Roman" w:eastAsia="Times New Roman" w:hAnsi="Times New Roman" w:cs="Times New Roman"/>
          <w:lang w:val="en-US"/>
        </w:rPr>
      </w:pPr>
    </w:p>
    <w:p w:rsidR="002B1FFE" w:rsidRPr="002B1FFE" w:rsidRDefault="002B1FFE" w:rsidP="002B1FFE">
      <w:pPr>
        <w:autoSpaceDE w:val="0"/>
        <w:autoSpaceDN w:val="0"/>
        <w:adjustRightInd w:val="0"/>
        <w:spacing w:after="0" w:line="240" w:lineRule="auto"/>
        <w:ind w:firstLine="720"/>
        <w:rPr>
          <w:rFonts w:ascii="Times New Roman" w:eastAsia="Times New Roman" w:hAnsi="Times New Roman" w:cs="Times New Roman"/>
          <w:lang w:val="sr-Cyrl-CS"/>
        </w:rPr>
      </w:pPr>
      <w:r w:rsidRPr="002B1FFE">
        <w:rPr>
          <w:rFonts w:ascii="Times New Roman" w:eastAsia="Times New Roman" w:hAnsi="Times New Roman" w:cs="Times New Roman"/>
          <w:lang w:val="en-US"/>
        </w:rPr>
        <w:t>Пословне књиге воде се по систему двојног књиговодства.</w:t>
      </w:r>
    </w:p>
    <w:p w:rsidR="002B1FFE" w:rsidRP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lang w:val="en-US"/>
        </w:rPr>
      </w:pPr>
    </w:p>
    <w:p w:rsidR="002B1FFE" w:rsidRPr="002B1FFE" w:rsidRDefault="002B1FFE" w:rsidP="002B1FFE">
      <w:pPr>
        <w:autoSpaceDE w:val="0"/>
        <w:autoSpaceDN w:val="0"/>
        <w:adjustRightInd w:val="0"/>
        <w:spacing w:after="0" w:line="240" w:lineRule="auto"/>
        <w:jc w:val="both"/>
        <w:rPr>
          <w:rFonts w:ascii="Times New Roman" w:eastAsia="Times New Roman" w:hAnsi="Times New Roman" w:cs="Times New Roman"/>
          <w:lang w:val="en-US"/>
        </w:rPr>
      </w:pPr>
    </w:p>
    <w:p w:rsidR="002B1FFE" w:rsidRP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lang w:val="en-US"/>
        </w:rPr>
      </w:pPr>
      <w:r w:rsidRPr="002B1FFE">
        <w:rPr>
          <w:rFonts w:ascii="Times New Roman" w:eastAsia="Times New Roman" w:hAnsi="Times New Roman" w:cs="Times New Roman"/>
          <w:lang w:val="en-US"/>
        </w:rPr>
        <w:t>Директни корисни</w:t>
      </w:r>
      <w:r w:rsidRPr="002B1FFE">
        <w:rPr>
          <w:rFonts w:ascii="Times New Roman" w:eastAsia="Times New Roman" w:hAnsi="Times New Roman" w:cs="Times New Roman"/>
        </w:rPr>
        <w:t>ци буџета општине су Скупштина општине, Председник општине, Општинско веће и</w:t>
      </w:r>
      <w:r w:rsidRPr="002B1FFE">
        <w:rPr>
          <w:rFonts w:ascii="Times New Roman" w:eastAsia="Times New Roman" w:hAnsi="Times New Roman" w:cs="Times New Roman"/>
          <w:lang w:val="en-US"/>
        </w:rPr>
        <w:t xml:space="preserve"> Општинска управа,</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кој</w:t>
      </w:r>
      <w:r w:rsidRPr="002B1FFE">
        <w:rPr>
          <w:rFonts w:ascii="Times New Roman" w:eastAsia="Times New Roman" w:hAnsi="Times New Roman" w:cs="Times New Roman"/>
        </w:rPr>
        <w:t>и</w:t>
      </w:r>
      <w:r w:rsidRPr="002B1FFE">
        <w:rPr>
          <w:rFonts w:ascii="Times New Roman" w:eastAsia="Times New Roman" w:hAnsi="Times New Roman" w:cs="Times New Roman"/>
          <w:lang w:val="en-US"/>
        </w:rPr>
        <w:t xml:space="preserve"> нема</w:t>
      </w:r>
      <w:r w:rsidRPr="002B1FFE">
        <w:rPr>
          <w:rFonts w:ascii="Times New Roman" w:eastAsia="Times New Roman" w:hAnsi="Times New Roman" w:cs="Times New Roman"/>
        </w:rPr>
        <w:t>ју</w:t>
      </w:r>
      <w:r w:rsidRPr="002B1FFE">
        <w:rPr>
          <w:rFonts w:ascii="Times New Roman" w:eastAsia="Times New Roman" w:hAnsi="Times New Roman" w:cs="Times New Roman"/>
          <w:lang w:val="en-US"/>
        </w:rPr>
        <w:t xml:space="preserve"> свој подрачун,</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већ своје пословање</w:t>
      </w:r>
      <w:r w:rsidRPr="002B1FFE">
        <w:rPr>
          <w:rFonts w:ascii="Times New Roman" w:eastAsia="Times New Roman" w:hAnsi="Times New Roman" w:cs="Times New Roman"/>
          <w:lang w:val="sr-Cyrl-CS"/>
        </w:rPr>
        <w:t xml:space="preserve"> </w:t>
      </w:r>
      <w:r w:rsidRPr="002B1FFE">
        <w:rPr>
          <w:rFonts w:ascii="Times New Roman" w:eastAsia="Times New Roman" w:hAnsi="Times New Roman" w:cs="Times New Roman"/>
          <w:lang w:val="en-US"/>
        </w:rPr>
        <w:t>обављ</w:t>
      </w:r>
      <w:r w:rsidRPr="002B1FFE">
        <w:rPr>
          <w:rFonts w:ascii="Times New Roman" w:eastAsia="Times New Roman" w:hAnsi="Times New Roman" w:cs="Times New Roman"/>
        </w:rPr>
        <w:t>ају</w:t>
      </w:r>
      <w:r w:rsidRPr="002B1FFE">
        <w:rPr>
          <w:rFonts w:ascii="Times New Roman" w:eastAsia="Times New Roman" w:hAnsi="Times New Roman" w:cs="Times New Roman"/>
          <w:lang w:val="en-US"/>
        </w:rPr>
        <w:t xml:space="preserve"> преко рачуна извршења буџета.</w:t>
      </w:r>
    </w:p>
    <w:p w:rsidR="002B1FFE" w:rsidRPr="002B1FFE" w:rsidRDefault="002B1FFE" w:rsidP="002B1FFE">
      <w:pPr>
        <w:autoSpaceDE w:val="0"/>
        <w:autoSpaceDN w:val="0"/>
        <w:adjustRightInd w:val="0"/>
        <w:spacing w:after="0" w:line="240" w:lineRule="auto"/>
        <w:rPr>
          <w:rFonts w:ascii="Times New Roman" w:eastAsia="Times New Roman" w:hAnsi="Times New Roman" w:cs="Times New Roman"/>
          <w:lang w:val="sr-Cyrl-CS"/>
        </w:rPr>
      </w:pPr>
    </w:p>
    <w:p w:rsidR="002B1FFE" w:rsidRPr="002B1FFE" w:rsidRDefault="002B1FFE" w:rsidP="002B1FFE">
      <w:pPr>
        <w:autoSpaceDE w:val="0"/>
        <w:autoSpaceDN w:val="0"/>
        <w:adjustRightInd w:val="0"/>
        <w:spacing w:after="0" w:line="240" w:lineRule="auto"/>
        <w:ind w:left="720" w:firstLine="720"/>
        <w:rPr>
          <w:rFonts w:ascii="Times New Roman" w:eastAsia="Times New Roman" w:hAnsi="Times New Roman" w:cs="Times New Roman"/>
          <w:highlight w:val="yellow"/>
          <w:lang w:val="en-US"/>
        </w:rPr>
      </w:pP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Обрадио: Л. Живадиновић</w:t>
      </w:r>
    </w:p>
    <w:p w:rsidR="002B1FFE" w:rsidRPr="002B1FFE" w:rsidRDefault="002B1FFE" w:rsidP="002B1FFE">
      <w:pPr>
        <w:spacing w:after="0" w:line="240" w:lineRule="auto"/>
        <w:ind w:left="5040" w:firstLine="720"/>
        <w:jc w:val="both"/>
        <w:rPr>
          <w:rFonts w:ascii="Times New Roman" w:eastAsia="Times New Roman" w:hAnsi="Times New Roman" w:cs="Times New Roman"/>
          <w:sz w:val="24"/>
          <w:szCs w:val="24"/>
          <w:lang w:val="en-US"/>
        </w:rPr>
      </w:pPr>
    </w:p>
    <w:p w:rsidR="002B1FFE" w:rsidRPr="002B1FFE" w:rsidRDefault="002B1FFE" w:rsidP="002B1FFE">
      <w:pPr>
        <w:spacing w:after="0" w:line="240" w:lineRule="auto"/>
        <w:ind w:left="5040"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_________________</w:t>
      </w:r>
    </w:p>
    <w:p w:rsidR="002B1FFE" w:rsidRPr="002B1FFE" w:rsidRDefault="002B1FFE" w:rsidP="002B1FFE">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t xml:space="preserve">       Одговорно лице</w:t>
      </w:r>
    </w:p>
    <w:p w:rsidR="002B1FFE" w:rsidRDefault="002B1FFE" w:rsidP="001D15E8">
      <w:pPr>
        <w:spacing w:after="0" w:line="240" w:lineRule="auto"/>
        <w:rPr>
          <w:rFonts w:ascii="Times New Roman" w:hAnsi="Times New Roman" w:cs="Times New Roman"/>
          <w:sz w:val="24"/>
          <w:szCs w:val="24"/>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595546" w:rsidRDefault="00595546" w:rsidP="002B1FFE">
      <w:pPr>
        <w:spacing w:after="0" w:line="240" w:lineRule="auto"/>
        <w:jc w:val="center"/>
        <w:rPr>
          <w:rFonts w:ascii="Times New Roman" w:eastAsia="Times New Roman" w:hAnsi="Times New Roman" w:cs="Times New Roman"/>
          <w:b/>
        </w:rPr>
      </w:pPr>
    </w:p>
    <w:p w:rsidR="002B1FFE" w:rsidRPr="002B1FFE" w:rsidRDefault="002B1FFE" w:rsidP="002B1FFE">
      <w:pPr>
        <w:spacing w:after="0" w:line="240" w:lineRule="auto"/>
        <w:jc w:val="center"/>
        <w:rPr>
          <w:rFonts w:ascii="Times New Roman" w:eastAsia="Times New Roman" w:hAnsi="Times New Roman" w:cs="Times New Roman"/>
          <w:b/>
          <w:lang w:val="sr-Cyrl-CS"/>
        </w:rPr>
      </w:pPr>
      <w:r w:rsidRPr="002B1FFE">
        <w:rPr>
          <w:rFonts w:ascii="Times New Roman" w:eastAsia="Times New Roman" w:hAnsi="Times New Roman" w:cs="Times New Roman"/>
          <w:b/>
          <w:lang w:val="sr-Cyrl-CS"/>
        </w:rPr>
        <w:t xml:space="preserve">И З В Е Ш Т А Ј </w:t>
      </w:r>
    </w:p>
    <w:p w:rsidR="002B1FFE" w:rsidRPr="002B1FFE" w:rsidRDefault="002B1FFE" w:rsidP="002B1FFE">
      <w:pPr>
        <w:spacing w:after="0" w:line="240" w:lineRule="auto"/>
        <w:jc w:val="center"/>
        <w:rPr>
          <w:rFonts w:ascii="Times New Roman" w:eastAsia="Times New Roman" w:hAnsi="Times New Roman" w:cs="Times New Roman"/>
          <w:b/>
        </w:rPr>
      </w:pPr>
    </w:p>
    <w:p w:rsidR="002B1FFE" w:rsidRPr="002B1FFE" w:rsidRDefault="002B1FFE" w:rsidP="002B1FFE">
      <w:pPr>
        <w:spacing w:after="0" w:line="240" w:lineRule="auto"/>
        <w:jc w:val="center"/>
        <w:rPr>
          <w:rFonts w:ascii="Times New Roman" w:eastAsia="Times New Roman" w:hAnsi="Times New Roman" w:cs="Times New Roman"/>
          <w:b/>
          <w:lang w:val="sr-Cyrl-CS"/>
        </w:rPr>
      </w:pPr>
      <w:r w:rsidRPr="002B1FFE">
        <w:rPr>
          <w:rFonts w:ascii="Times New Roman" w:eastAsia="Times New Roman" w:hAnsi="Times New Roman" w:cs="Times New Roman"/>
          <w:b/>
          <w:lang w:val="sr-Cyrl-CS"/>
        </w:rPr>
        <w:t>О КОРИШЋЕЊУ СРЕДСТАВА ИЗ ТЕКУЋЕ И СТАЛНЕ БУЏЕТСКЕ РЕЗЕРВЕ ЗА ПЕРИОД 01.01.20</w:t>
      </w:r>
      <w:r w:rsidRPr="002B1FFE">
        <w:rPr>
          <w:rFonts w:ascii="Times New Roman" w:eastAsia="Times New Roman" w:hAnsi="Times New Roman" w:cs="Times New Roman"/>
          <w:b/>
          <w:lang w:val="en-US"/>
        </w:rPr>
        <w:t>2</w:t>
      </w:r>
      <w:r w:rsidRPr="002B1FFE">
        <w:rPr>
          <w:rFonts w:ascii="Times New Roman" w:eastAsia="Times New Roman" w:hAnsi="Times New Roman" w:cs="Times New Roman"/>
          <w:b/>
        </w:rPr>
        <w:t>2</w:t>
      </w:r>
      <w:r w:rsidRPr="002B1FFE">
        <w:rPr>
          <w:rFonts w:ascii="Times New Roman" w:eastAsia="Times New Roman" w:hAnsi="Times New Roman" w:cs="Times New Roman"/>
          <w:b/>
          <w:lang w:val="sr-Cyrl-CS"/>
        </w:rPr>
        <w:t>. ДО 31.12.20</w:t>
      </w:r>
      <w:r w:rsidRPr="002B1FFE">
        <w:rPr>
          <w:rFonts w:ascii="Times New Roman" w:eastAsia="Times New Roman" w:hAnsi="Times New Roman" w:cs="Times New Roman"/>
          <w:b/>
          <w:lang w:val="en-US"/>
        </w:rPr>
        <w:t>2</w:t>
      </w:r>
      <w:r w:rsidRPr="002B1FFE">
        <w:rPr>
          <w:rFonts w:ascii="Times New Roman" w:eastAsia="Times New Roman" w:hAnsi="Times New Roman" w:cs="Times New Roman"/>
          <w:b/>
        </w:rPr>
        <w:t>2</w:t>
      </w:r>
      <w:r w:rsidRPr="002B1FFE">
        <w:rPr>
          <w:rFonts w:ascii="Times New Roman" w:eastAsia="Times New Roman" w:hAnsi="Times New Roman" w:cs="Times New Roman"/>
          <w:b/>
          <w:lang w:val="sr-Cyrl-CS"/>
        </w:rPr>
        <w:t>. ГОДИНЕ</w:t>
      </w:r>
    </w:p>
    <w:p w:rsidR="002B1FFE" w:rsidRPr="002B1FFE" w:rsidRDefault="002B1FFE" w:rsidP="002B1FFE">
      <w:pPr>
        <w:spacing w:after="0" w:line="240" w:lineRule="auto"/>
        <w:rPr>
          <w:rFonts w:ascii="Times New Roman" w:eastAsia="Times New Roman" w:hAnsi="Times New Roman" w:cs="Times New Roman"/>
          <w:b/>
          <w:lang w:val="sr-Cyrl-CS"/>
        </w:rPr>
      </w:pPr>
    </w:p>
    <w:p w:rsidR="002B1FFE" w:rsidRPr="002B1FFE" w:rsidRDefault="002B1FFE" w:rsidP="002B1FFE">
      <w:pPr>
        <w:spacing w:after="0" w:line="240" w:lineRule="auto"/>
        <w:rPr>
          <w:rFonts w:ascii="Times New Roman" w:eastAsia="Times New Roman" w:hAnsi="Times New Roman" w:cs="Times New Roman"/>
          <w:b/>
          <w:lang w:val="sr-Cyrl-CS"/>
        </w:rPr>
      </w:pPr>
      <w:r w:rsidRPr="002B1FFE">
        <w:rPr>
          <w:rFonts w:ascii="Times New Roman" w:eastAsia="Times New Roman" w:hAnsi="Times New Roman" w:cs="Times New Roman"/>
          <w:b/>
          <w:lang w:val="sr-Cyrl-CS"/>
        </w:rPr>
        <w:t>Стална буџетска резерва</w:t>
      </w:r>
    </w:p>
    <w:p w:rsidR="002B1FFE" w:rsidRPr="002B1FFE" w:rsidRDefault="002B1FFE" w:rsidP="002B1FFE">
      <w:pPr>
        <w:spacing w:after="0" w:line="240" w:lineRule="auto"/>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lang w:val="en-U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Одлуком о буџету општине Баточина за 20</w:t>
      </w:r>
      <w:r w:rsidRPr="002B1FFE">
        <w:rPr>
          <w:rFonts w:ascii="Times New Roman" w:eastAsia="Times New Roman" w:hAnsi="Times New Roman" w:cs="Times New Roman"/>
          <w:lang w:val="en-US"/>
        </w:rPr>
        <w:t>2</w:t>
      </w:r>
      <w:r w:rsidRPr="002B1FFE">
        <w:rPr>
          <w:rFonts w:ascii="Times New Roman" w:eastAsia="Times New Roman" w:hAnsi="Times New Roman" w:cs="Times New Roman"/>
        </w:rPr>
        <w:t>2</w:t>
      </w:r>
      <w:r w:rsidRPr="002B1FFE">
        <w:rPr>
          <w:rFonts w:ascii="Times New Roman" w:eastAsia="Times New Roman" w:hAnsi="Times New Roman" w:cs="Times New Roman"/>
          <w:lang w:val="sr-Cyrl-CS"/>
        </w:rPr>
        <w:t xml:space="preserve">. годину планирана су средства за сталну буџетску резерву у износу од </w:t>
      </w:r>
      <w:r w:rsidRPr="002B1FFE">
        <w:rPr>
          <w:rFonts w:ascii="Times New Roman" w:eastAsia="Times New Roman" w:hAnsi="Times New Roman" w:cs="Times New Roman"/>
        </w:rPr>
        <w:t>5</w:t>
      </w:r>
      <w:r w:rsidRPr="002B1FFE">
        <w:rPr>
          <w:rFonts w:ascii="Times New Roman" w:eastAsia="Times New Roman" w:hAnsi="Times New Roman" w:cs="Times New Roman"/>
          <w:lang w:val="en-US"/>
        </w:rPr>
        <w:t>00</w:t>
      </w:r>
      <w:r w:rsidRPr="002B1FFE">
        <w:rPr>
          <w:rFonts w:ascii="Times New Roman" w:eastAsia="Times New Roman" w:hAnsi="Times New Roman" w:cs="Times New Roman"/>
          <w:lang w:val="sr-Cyrl-CS"/>
        </w:rPr>
        <w:t>.000,00 динара,</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у оквирима 0,5% планираних прихода и примања од продаје нефинансијске имовине буџета за текућу годину</w:t>
      </w:r>
    </w:p>
    <w:p w:rsidR="002B1FFE" w:rsidRPr="002B1FFE" w:rsidRDefault="002B1FFE" w:rsidP="002B1FFE">
      <w:pPr>
        <w:spacing w:after="0" w:line="240" w:lineRule="auto"/>
        <w:ind w:firstLine="720"/>
        <w:jc w:val="both"/>
        <w:rPr>
          <w:rFonts w:ascii="Times New Roman" w:eastAsia="Times New Roman" w:hAnsi="Times New Roman" w:cs="Times New Roman"/>
          <w:lang w:val="en-U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b/>
          <w:lang w:val="sr-Cyrl-CS"/>
        </w:rPr>
      </w:pPr>
      <w:r w:rsidRPr="002B1FFE">
        <w:rPr>
          <w:rFonts w:ascii="Times New Roman" w:eastAsia="Times New Roman" w:hAnsi="Times New Roman" w:cs="Times New Roman"/>
          <w:lang w:val="sr-Cyrl-CS"/>
        </w:rPr>
        <w:t>Средства сталне буџетске резерве нису утрошена.</w:t>
      </w:r>
      <w:r w:rsidRPr="002B1FFE">
        <w:rPr>
          <w:rFonts w:ascii="Times New Roman" w:eastAsia="Times New Roman" w:hAnsi="Times New Roman" w:cs="Times New Roman"/>
          <w:b/>
          <w:lang w:val="en-US"/>
        </w:rPr>
        <w:t xml:space="preserve"> </w:t>
      </w:r>
    </w:p>
    <w:p w:rsidR="002B1FFE" w:rsidRPr="002B1FFE" w:rsidRDefault="002B1FFE" w:rsidP="002B1FFE">
      <w:pPr>
        <w:spacing w:after="0" w:line="240" w:lineRule="auto"/>
        <w:jc w:val="both"/>
        <w:rPr>
          <w:rFonts w:ascii="Times New Roman" w:eastAsia="Times New Roman" w:hAnsi="Times New Roman" w:cs="Times New Roman"/>
          <w:b/>
          <w:lang w:val="sr-Cyrl-CS"/>
        </w:rPr>
      </w:pPr>
    </w:p>
    <w:p w:rsidR="002B1FFE" w:rsidRPr="002B1FFE" w:rsidRDefault="002B1FFE" w:rsidP="002B1FFE">
      <w:pPr>
        <w:spacing w:after="0" w:line="240" w:lineRule="auto"/>
        <w:jc w:val="both"/>
        <w:rPr>
          <w:rFonts w:ascii="Times New Roman" w:eastAsia="Times New Roman" w:hAnsi="Times New Roman" w:cs="Times New Roman"/>
          <w:b/>
          <w:lang w:val="sr-Cyrl-CS"/>
        </w:rPr>
      </w:pPr>
    </w:p>
    <w:p w:rsidR="002B1FFE" w:rsidRPr="002B1FFE" w:rsidRDefault="002B1FFE" w:rsidP="002B1FFE">
      <w:pPr>
        <w:spacing w:after="0" w:line="240" w:lineRule="auto"/>
        <w:jc w:val="both"/>
        <w:rPr>
          <w:rFonts w:ascii="Times New Roman" w:eastAsia="Times New Roman" w:hAnsi="Times New Roman" w:cs="Times New Roman"/>
          <w:b/>
          <w:lang w:val="sr-Cyrl-CS"/>
        </w:rPr>
      </w:pPr>
      <w:r w:rsidRPr="002B1FFE">
        <w:rPr>
          <w:rFonts w:ascii="Times New Roman" w:eastAsia="Times New Roman" w:hAnsi="Times New Roman" w:cs="Times New Roman"/>
          <w:b/>
          <w:lang w:val="sr-Cyrl-CS"/>
        </w:rPr>
        <w:t>Текућа буџетска резерва</w:t>
      </w: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lang w:val="en-US"/>
        </w:rPr>
      </w:pPr>
      <w:r w:rsidRPr="002B1FFE">
        <w:rPr>
          <w:rFonts w:ascii="Times New Roman" w:eastAsia="Times New Roman" w:hAnsi="Times New Roman" w:cs="Times New Roman"/>
          <w:lang w:val="sr-Cyrl-CS"/>
        </w:rPr>
        <w:t>Према одредбама члана 69. Закона о буџетском систему, средства текуће буџетске резерве користе се за непланиране сврхе за које нису извршене апропријације, или за сврхе за које се у току године покаже да апропријације нису биле довољне</w:t>
      </w:r>
      <w:r w:rsidRPr="002B1FFE">
        <w:rPr>
          <w:rFonts w:ascii="Times New Roman" w:eastAsia="Times New Roman" w:hAnsi="Times New Roman" w:cs="Times New Roman"/>
          <w:lang w:val="en-US"/>
        </w:rPr>
        <w:t xml:space="preserve">. </w:t>
      </w:r>
      <w:r w:rsidRPr="002B1FFE">
        <w:rPr>
          <w:rFonts w:ascii="Times New Roman" w:eastAsia="Times New Roman" w:hAnsi="Times New Roman" w:cs="Times New Roman"/>
          <w:lang w:val="sr-Cyrl-CS"/>
        </w:rPr>
        <w:t xml:space="preserve">Закон предвиђа планирање средстава текуће буџетске резерве највише до 4% планираних прихода и примања од продаје нефинансијске имовине буџета за текућу годину. За текућу буџетску резерву у </w:t>
      </w:r>
      <w:r w:rsidRPr="002B1FFE">
        <w:rPr>
          <w:rFonts w:ascii="Times New Roman" w:eastAsia="Times New Roman" w:hAnsi="Times New Roman" w:cs="Times New Roman"/>
          <w:lang w:val="en-US"/>
        </w:rPr>
        <w:t>O</w:t>
      </w:r>
      <w:r w:rsidRPr="002B1FFE">
        <w:rPr>
          <w:rFonts w:ascii="Times New Roman" w:eastAsia="Times New Roman" w:hAnsi="Times New Roman" w:cs="Times New Roman"/>
          <w:lang w:val="sr-Cyrl-CS"/>
        </w:rPr>
        <w:t>длуци о буџету за 20</w:t>
      </w:r>
      <w:r w:rsidRPr="002B1FFE">
        <w:rPr>
          <w:rFonts w:ascii="Times New Roman" w:eastAsia="Times New Roman" w:hAnsi="Times New Roman" w:cs="Times New Roman"/>
          <w:lang w:val="en-US"/>
        </w:rPr>
        <w:t>2</w:t>
      </w:r>
      <w:r w:rsidRPr="002B1FFE">
        <w:rPr>
          <w:rFonts w:ascii="Times New Roman" w:eastAsia="Times New Roman" w:hAnsi="Times New Roman" w:cs="Times New Roman"/>
          <w:lang w:val="sr-Cyrl-CS"/>
        </w:rPr>
        <w:t>2. годину планирана су средства у износу од 5.664.920,00 динара</w:t>
      </w:r>
      <w:r w:rsidRPr="002B1FFE">
        <w:rPr>
          <w:rFonts w:ascii="Times New Roman" w:eastAsia="Times New Roman" w:hAnsi="Times New Roman" w:cs="Times New Roman"/>
          <w:lang w:val="en-US"/>
        </w:rPr>
        <w:t>.</w:t>
      </w:r>
      <w:r w:rsidRPr="002B1FFE">
        <w:rPr>
          <w:rFonts w:ascii="Times New Roman" w:eastAsia="Times New Roman" w:hAnsi="Times New Roman" w:cs="Times New Roman"/>
          <w:lang w:val="sr-Cyrl-CS"/>
        </w:rPr>
        <w:t xml:space="preserve"> </w:t>
      </w:r>
    </w:p>
    <w:p w:rsidR="002B1FFE" w:rsidRPr="002B1FFE" w:rsidRDefault="002B1FFE" w:rsidP="002B1FFE">
      <w:pPr>
        <w:spacing w:after="0" w:line="240" w:lineRule="auto"/>
        <w:ind w:firstLine="720"/>
        <w:jc w:val="both"/>
        <w:rPr>
          <w:rFonts w:ascii="Times New Roman" w:eastAsia="Times New Roman" w:hAnsi="Times New Roman" w:cs="Times New Roman"/>
          <w:lang w:val="en-U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Средства текуће буџетске резерве утрошена су за следеће намене:</w:t>
      </w: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p>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p>
    <w:tbl>
      <w:tblPr>
        <w:tblW w:w="5179" w:type="pct"/>
        <w:tblLayout w:type="fixed"/>
        <w:tblLook w:val="04A0"/>
      </w:tblPr>
      <w:tblGrid>
        <w:gridCol w:w="2363"/>
        <w:gridCol w:w="1316"/>
        <w:gridCol w:w="1784"/>
        <w:gridCol w:w="1782"/>
        <w:gridCol w:w="2376"/>
      </w:tblGrid>
      <w:tr w:rsidR="002B1FFE" w:rsidRPr="002B1FFE" w:rsidTr="005A4923">
        <w:trPr>
          <w:trHeight w:val="270"/>
        </w:trPr>
        <w:tc>
          <w:tcPr>
            <w:tcW w:w="1228" w:type="pct"/>
            <w:tcBorders>
              <w:top w:val="single" w:sz="8" w:space="0" w:color="auto"/>
              <w:left w:val="single" w:sz="8" w:space="0" w:color="auto"/>
              <w:bottom w:val="single" w:sz="8" w:space="0" w:color="auto"/>
              <w:right w:val="single" w:sz="8"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Назив</w:t>
            </w:r>
          </w:p>
        </w:tc>
        <w:tc>
          <w:tcPr>
            <w:tcW w:w="684" w:type="pct"/>
            <w:tcBorders>
              <w:top w:val="single" w:sz="8" w:space="0" w:color="auto"/>
              <w:left w:val="nil"/>
              <w:bottom w:val="single" w:sz="8" w:space="0" w:color="auto"/>
              <w:right w:val="single" w:sz="8"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 xml:space="preserve">Датум </w:t>
            </w:r>
          </w:p>
        </w:tc>
        <w:tc>
          <w:tcPr>
            <w:tcW w:w="927" w:type="pct"/>
            <w:tcBorders>
              <w:top w:val="single" w:sz="8" w:space="0" w:color="auto"/>
              <w:left w:val="nil"/>
              <w:bottom w:val="single" w:sz="8" w:space="0" w:color="auto"/>
              <w:right w:val="single" w:sz="8"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Број решења</w:t>
            </w:r>
          </w:p>
        </w:tc>
        <w:tc>
          <w:tcPr>
            <w:tcW w:w="926" w:type="pct"/>
            <w:tcBorders>
              <w:top w:val="single" w:sz="8" w:space="0" w:color="auto"/>
              <w:left w:val="nil"/>
              <w:bottom w:val="single" w:sz="8" w:space="0" w:color="auto"/>
              <w:right w:val="single" w:sz="8"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 xml:space="preserve">Износ </w:t>
            </w:r>
          </w:p>
        </w:tc>
        <w:tc>
          <w:tcPr>
            <w:tcW w:w="1235" w:type="pct"/>
            <w:tcBorders>
              <w:top w:val="single" w:sz="8" w:space="0" w:color="auto"/>
              <w:left w:val="nil"/>
              <w:bottom w:val="single" w:sz="8" w:space="0" w:color="auto"/>
              <w:right w:val="single" w:sz="8" w:space="0" w:color="auto"/>
            </w:tcBorders>
            <w:shd w:val="clear" w:color="000000" w:fill="BFBFBF"/>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Намена</w:t>
            </w:r>
          </w:p>
        </w:tc>
      </w:tr>
      <w:tr w:rsidR="002B1FFE" w:rsidRPr="002B1FFE" w:rsidTr="005A4923">
        <w:trPr>
          <w:trHeight w:val="255"/>
        </w:trPr>
        <w:tc>
          <w:tcPr>
            <w:tcW w:w="1228" w:type="pct"/>
            <w:tcBorders>
              <w:top w:val="nil"/>
              <w:left w:val="single" w:sz="8" w:space="0" w:color="auto"/>
              <w:bottom w:val="nil"/>
              <w:right w:val="nil"/>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1</w:t>
            </w:r>
          </w:p>
        </w:tc>
        <w:tc>
          <w:tcPr>
            <w:tcW w:w="684" w:type="pct"/>
            <w:tcBorders>
              <w:top w:val="nil"/>
              <w:left w:val="nil"/>
              <w:bottom w:val="nil"/>
              <w:right w:val="nil"/>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2</w:t>
            </w:r>
          </w:p>
        </w:tc>
        <w:tc>
          <w:tcPr>
            <w:tcW w:w="927" w:type="pct"/>
            <w:tcBorders>
              <w:top w:val="nil"/>
              <w:left w:val="nil"/>
              <w:bottom w:val="nil"/>
              <w:right w:val="nil"/>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3</w:t>
            </w:r>
          </w:p>
        </w:tc>
        <w:tc>
          <w:tcPr>
            <w:tcW w:w="926" w:type="pct"/>
            <w:tcBorders>
              <w:top w:val="nil"/>
              <w:left w:val="nil"/>
              <w:bottom w:val="nil"/>
              <w:right w:val="nil"/>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4</w:t>
            </w:r>
          </w:p>
        </w:tc>
        <w:tc>
          <w:tcPr>
            <w:tcW w:w="1235" w:type="pct"/>
            <w:tcBorders>
              <w:top w:val="nil"/>
              <w:left w:val="nil"/>
              <w:bottom w:val="nil"/>
              <w:right w:val="single" w:sz="8" w:space="0" w:color="auto"/>
            </w:tcBorders>
            <w:shd w:val="clear" w:color="auto" w:fill="auto"/>
            <w:vAlign w:val="bottom"/>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5</w:t>
            </w:r>
          </w:p>
        </w:tc>
      </w:tr>
      <w:tr w:rsidR="002B1FFE" w:rsidRPr="002B1FFE" w:rsidTr="005A4923">
        <w:trPr>
          <w:trHeight w:val="1290"/>
        </w:trPr>
        <w:tc>
          <w:tcPr>
            <w:tcW w:w="1228" w:type="pct"/>
            <w:tcBorders>
              <w:top w:val="single" w:sz="4" w:space="0" w:color="auto"/>
              <w:left w:val="single" w:sz="8" w:space="0" w:color="auto"/>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Културни центар "Доситеј Обрадовић" Баточина</w:t>
            </w:r>
          </w:p>
        </w:tc>
        <w:tc>
          <w:tcPr>
            <w:tcW w:w="684" w:type="pct"/>
            <w:tcBorders>
              <w:top w:val="single" w:sz="4" w:space="0" w:color="auto"/>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10.01.2022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400-3/22-IV-02</w:t>
            </w:r>
          </w:p>
        </w:tc>
        <w:tc>
          <w:tcPr>
            <w:tcW w:w="926" w:type="pct"/>
            <w:tcBorders>
              <w:top w:val="single" w:sz="4" w:space="0" w:color="auto"/>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148,800.00</w:t>
            </w:r>
          </w:p>
        </w:tc>
        <w:tc>
          <w:tcPr>
            <w:tcW w:w="1235" w:type="pct"/>
            <w:tcBorders>
              <w:top w:val="single" w:sz="4" w:space="0" w:color="auto"/>
              <w:left w:val="nil"/>
              <w:bottom w:val="single" w:sz="4"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Исплата  трошкова парничног поступка по пресуди Привредног суда у Крагујевцу број З.П. 558/2020</w:t>
            </w:r>
          </w:p>
        </w:tc>
      </w:tr>
      <w:tr w:rsidR="002B1FFE" w:rsidRPr="002B1FFE" w:rsidTr="005A4923">
        <w:trPr>
          <w:trHeight w:val="960"/>
        </w:trPr>
        <w:tc>
          <w:tcPr>
            <w:tcW w:w="1228" w:type="pct"/>
            <w:tcBorders>
              <w:top w:val="nil"/>
              <w:left w:val="single" w:sz="8" w:space="0" w:color="auto"/>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Предшколска установа "Полеатарц" Баточина</w:t>
            </w:r>
          </w:p>
        </w:tc>
        <w:tc>
          <w:tcPr>
            <w:tcW w:w="684"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14</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3</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2022</w:t>
            </w:r>
            <w:r w:rsidRPr="002B1FFE">
              <w:rPr>
                <w:rFonts w:ascii="Times New Roman" w:eastAsia="Times New Roman" w:hAnsi="Times New Roman" w:cs="Times New Roman"/>
                <w:color w:val="000000"/>
                <w:lang w:val="sr-Cyrl-CS"/>
              </w:rPr>
              <w:t>.</w:t>
            </w:r>
          </w:p>
        </w:tc>
        <w:tc>
          <w:tcPr>
            <w:tcW w:w="927"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400-46/22-IV-02</w:t>
            </w:r>
          </w:p>
        </w:tc>
        <w:tc>
          <w:tcPr>
            <w:tcW w:w="926"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33,196.80</w:t>
            </w:r>
          </w:p>
        </w:tc>
        <w:tc>
          <w:tcPr>
            <w:tcW w:w="1235" w:type="pct"/>
            <w:tcBorders>
              <w:top w:val="nil"/>
              <w:left w:val="nil"/>
              <w:bottom w:val="single" w:sz="4"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Стерилизација објекта по рачуну број 3/2022 добовљача "Ozon clean" д.о.о. Београд</w:t>
            </w:r>
          </w:p>
        </w:tc>
      </w:tr>
      <w:tr w:rsidR="002B1FFE" w:rsidRPr="002B1FFE" w:rsidTr="005A4923">
        <w:trPr>
          <w:trHeight w:val="1002"/>
        </w:trPr>
        <w:tc>
          <w:tcPr>
            <w:tcW w:w="1228" w:type="pct"/>
            <w:tcBorders>
              <w:top w:val="nil"/>
              <w:left w:val="single" w:sz="8" w:space="0" w:color="auto"/>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Unicredit Bank Srbija a.d.</w:t>
            </w:r>
          </w:p>
        </w:tc>
        <w:tc>
          <w:tcPr>
            <w:tcW w:w="684"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14</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4</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2022</w:t>
            </w:r>
            <w:r w:rsidRPr="002B1FFE">
              <w:rPr>
                <w:rFonts w:ascii="Times New Roman" w:eastAsia="Times New Roman" w:hAnsi="Times New Roman" w:cs="Times New Roman"/>
                <w:color w:val="000000"/>
                <w:lang w:val="sr-Cyrl-CS"/>
              </w:rPr>
              <w:t>.</w:t>
            </w:r>
          </w:p>
        </w:tc>
        <w:tc>
          <w:tcPr>
            <w:tcW w:w="927"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400-61/22-IV-02</w:t>
            </w:r>
          </w:p>
        </w:tc>
        <w:tc>
          <w:tcPr>
            <w:tcW w:w="926"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20,000.00</w:t>
            </w:r>
          </w:p>
        </w:tc>
        <w:tc>
          <w:tcPr>
            <w:tcW w:w="1235" w:type="pct"/>
            <w:tcBorders>
              <w:top w:val="nil"/>
              <w:left w:val="nil"/>
              <w:bottom w:val="single" w:sz="4"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Уплата једнократне накнаде по кредиту број RL0152/22, на основу фактуре број LA0152/22</w:t>
            </w:r>
          </w:p>
        </w:tc>
      </w:tr>
      <w:tr w:rsidR="002B1FFE" w:rsidRPr="002B1FFE" w:rsidTr="005A4923">
        <w:trPr>
          <w:trHeight w:val="780"/>
        </w:trPr>
        <w:tc>
          <w:tcPr>
            <w:tcW w:w="1228" w:type="pct"/>
            <w:tcBorders>
              <w:top w:val="nil"/>
              <w:left w:val="single" w:sz="8" w:space="0" w:color="auto"/>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Addiko Bank a.d.</w:t>
            </w:r>
          </w:p>
        </w:tc>
        <w:tc>
          <w:tcPr>
            <w:tcW w:w="684" w:type="pct"/>
            <w:tcBorders>
              <w:top w:val="nil"/>
              <w:left w:val="nil"/>
              <w:bottom w:val="nil"/>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29</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4</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2022</w:t>
            </w:r>
            <w:r w:rsidRPr="002B1FFE">
              <w:rPr>
                <w:rFonts w:ascii="Times New Roman" w:eastAsia="Times New Roman" w:hAnsi="Times New Roman" w:cs="Times New Roman"/>
                <w:color w:val="000000"/>
                <w:lang w:val="sr-Cyrl-CS"/>
              </w:rPr>
              <w:t>.</w:t>
            </w:r>
          </w:p>
        </w:tc>
        <w:tc>
          <w:tcPr>
            <w:tcW w:w="927" w:type="pct"/>
            <w:tcBorders>
              <w:top w:val="nil"/>
              <w:left w:val="nil"/>
              <w:bottom w:val="single" w:sz="4"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400-66/22-IV-02</w:t>
            </w:r>
          </w:p>
        </w:tc>
        <w:tc>
          <w:tcPr>
            <w:tcW w:w="926" w:type="pct"/>
            <w:tcBorders>
              <w:top w:val="nil"/>
              <w:left w:val="nil"/>
              <w:bottom w:val="nil"/>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100,000.00</w:t>
            </w:r>
          </w:p>
        </w:tc>
        <w:tc>
          <w:tcPr>
            <w:tcW w:w="1235" w:type="pct"/>
            <w:tcBorders>
              <w:top w:val="nil"/>
              <w:left w:val="nil"/>
              <w:bottom w:val="nil"/>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Уплата извршена у складу са  отплатним  планом по инвестиционом кредиту VKL 3101</w:t>
            </w:r>
          </w:p>
        </w:tc>
      </w:tr>
      <w:tr w:rsidR="002B1FFE" w:rsidRPr="002B1FFE" w:rsidTr="005A4923">
        <w:trPr>
          <w:trHeight w:val="780"/>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АСЦ Гарден д.о.о, Београд</w:t>
            </w:r>
          </w:p>
        </w:tc>
        <w:tc>
          <w:tcPr>
            <w:tcW w:w="684"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08.06.2022</w:t>
            </w:r>
            <w:r w:rsidRPr="002B1FFE">
              <w:rPr>
                <w:rFonts w:ascii="Times New Roman" w:eastAsia="Times New Roman" w:hAnsi="Times New Roman" w:cs="Times New Roman"/>
                <w:color w:val="000000"/>
                <w:lang w:val="sr-Cyrl-CS"/>
              </w:rPr>
              <w:t>.</w:t>
            </w:r>
          </w:p>
        </w:tc>
        <w:tc>
          <w:tcPr>
            <w:tcW w:w="927"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400-85/22-IV-02</w:t>
            </w:r>
          </w:p>
        </w:tc>
        <w:tc>
          <w:tcPr>
            <w:tcW w:w="926"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17,760.14</w:t>
            </w:r>
          </w:p>
        </w:tc>
        <w:tc>
          <w:tcPr>
            <w:tcW w:w="1235" w:type="pct"/>
            <w:tcBorders>
              <w:top w:val="single" w:sz="4" w:space="0" w:color="auto"/>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Набавка нових туја ради замене оштећених</w:t>
            </w:r>
          </w:p>
        </w:tc>
      </w:tr>
      <w:tr w:rsidR="002B1FFE" w:rsidRPr="002B1FFE" w:rsidTr="005A4923">
        <w:trPr>
          <w:trHeight w:val="776"/>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Месна заједница Прњавор</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12.07.2022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400-102/22-IV-02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314,400.00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Набавка нове пумпе за воду за потребе водовода "Младенова вода"</w:t>
            </w:r>
            <w:r w:rsidRPr="002B1FFE">
              <w:rPr>
                <w:rFonts w:ascii="Times New Roman" w:eastAsia="Times New Roman" w:hAnsi="Times New Roman" w:cs="Times New Roman"/>
                <w:color w:val="000000"/>
                <w:lang w:val="sr-Cyrl-CS"/>
              </w:rPr>
              <w:t xml:space="preserve"> у Прњавору</w:t>
            </w:r>
          </w:p>
        </w:tc>
      </w:tr>
      <w:tr w:rsidR="002B1FFE" w:rsidRPr="002B1FFE" w:rsidTr="005A4923">
        <w:trPr>
          <w:trHeight w:val="974"/>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Aerokarte d.o.o,Нови Београд</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20.07.2022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400-113/22-II-02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144,972.00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Трошкови службеног пута ради присуства манифестацији "Дани и ноћи Шчитна 2022"</w:t>
            </w:r>
          </w:p>
        </w:tc>
      </w:tr>
      <w:tr w:rsidR="002B1FFE" w:rsidRPr="002B1FFE" w:rsidTr="005A4923">
        <w:trPr>
          <w:trHeight w:val="884"/>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Компанија Дунав осигурање,а.д.о. Крагујевац</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21.07.2022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400-113/22-II-02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2,317.42</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Трошкови добровољног путног здравственог осигурања приликом посете граду  Шчитна</w:t>
            </w:r>
          </w:p>
        </w:tc>
      </w:tr>
      <w:tr w:rsidR="002B1FFE" w:rsidRPr="002B1FFE" w:rsidTr="005A4923">
        <w:trPr>
          <w:trHeight w:val="686"/>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Слободан Лазаревић,Крагујевац</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05.08.2022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400-124/22-II-02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5,567.06</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Накнада изгубљене зараде-рента</w:t>
            </w:r>
          </w:p>
        </w:tc>
      </w:tr>
      <w:tr w:rsidR="002B1FFE" w:rsidRPr="002B1FFE" w:rsidTr="005A4923">
        <w:trPr>
          <w:trHeight w:val="1064"/>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Електродистрибуција Србије-огранак Крагујевац</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09.08.2022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400-126/22-II-02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358,678.38</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Измештање електроенергетских инсталација у зони моста на реци Лепеница у Баточини</w:t>
            </w:r>
          </w:p>
        </w:tc>
      </w:tr>
      <w:tr w:rsidR="002B1FFE" w:rsidRPr="002B1FFE" w:rsidTr="005A4923">
        <w:trPr>
          <w:trHeight w:val="1325"/>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C67977" w:rsidP="002B1FFE">
            <w:pPr>
              <w:spacing w:after="0" w:line="240" w:lineRule="auto"/>
              <w:jc w:val="center"/>
              <w:rPr>
                <w:rFonts w:ascii="Times New Roman" w:eastAsia="Times New Roman" w:hAnsi="Times New Roman" w:cs="Times New Roman"/>
                <w:b/>
                <w:bCs/>
                <w:color w:val="000000"/>
                <w:lang w:val="en-US"/>
              </w:rPr>
            </w:pPr>
            <w:r>
              <w:rPr>
                <w:rFonts w:ascii="Times New Roman" w:eastAsia="Times New Roman" w:hAnsi="Times New Roman" w:cs="Times New Roman"/>
                <w:b/>
                <w:bCs/>
                <w:noProof/>
                <w:color w:val="000000"/>
              </w:rPr>
              <w:pict>
                <v:shape id="Straight Arrow Connector 24" o:spid="_x0000_s1027" type="#_x0000_t32" style="position:absolute;left:0;text-align:left;margin-left:-7.2pt;margin-top:1.7pt;width:445.15pt;height:0;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IV6JwIAAEwEAAAOAAAAZHJzL2Uyb0RvYy54bWysVMFu2zAMvQ/YPwi6p7ZTJ0uNOkVhJ7t0&#10;a4B0H6BIcizMFgVJjRMM+/dRSmK022UY5oNMmeLjI/nk+4dj35GDtE6BLml2k1IiNQeh9L6k317W&#10;kwUlzjMtWAdalvQkHX1YfvxwP5hCTqGFTkhLEES7YjAlbb03RZI43sqeuRswUqOzAdszj1u7T4Rl&#10;A6L3XTJN03kygBXGApfO4df67KTLiN80kvvnpnHSk66kyM3H1cZ1F9Zkec+KvWWmVfxCg/0Di54p&#10;jUlHqJp5Rl6t+gOqV9yCg8bfcOgTaBrFZawBq8nS36rZtszIWAs2x5mxTe7/wfKvh40lSpR0mlOi&#10;WY8z2nrL1L715NFaGEgFWmMfwRI8gv0ajCswrNIbGyrmR701T8C/O6Khapney8j75WQQKwsRybuQ&#10;sHEGs+6GLyDwDHv1EJt3bGwfILEt5BhndBpnJI+ecPw4m89u83RGCb/6ElZcA411/rOEngSjpO5S&#10;yFhBFtOww5PzgRYrrgEhq4a16rooiE6ToaR3s+ksBjjolAjOcMzZ/a7qLDmwIKn4xBrR8/aYhVct&#10;IlgrmVhdbM9Ud7YxeacDHhaGdC7WWTM/7tK71WK1yCf5dL6a5GldTx7XVT6Zr7NPs/q2rqo6+xmo&#10;ZXnRKiGkDuyu+s3yv9PH5SadlTcqeGxD8h499gvJXt+RdJxsGOZZFjsQp429ThwlGw9frle4E2/3&#10;aL/9CSx/AQAA//8DAFBLAwQUAAYACAAAACEA5tB+WdwAAAAHAQAADwAAAGRycy9kb3ducmV2Lnht&#10;bEyOwW7CMBBE75X6D9ZW4lKBEwothDgIIfXQYwGpVxMvSSBeR7FDUr6+217oaTSa0cxL14OtxRVb&#10;XzlSEE8iEEi5MxUVCg779/EChA+ajK4doYJv9LDOHh9SnRjX0yded6EQPEI+0QrKEJpESp+XaLWf&#10;uAaJs5NrrQ5s20KaVvc8bms5jaJXaXVF/FDqBrcl5pddZxWg7+ZxtFna4vBx65+/prdz3+yVGj0N&#10;mxWIgEO4l+EXn9EhY6aj68h4USsYx7MZVxW8sHC+eJsvQRz/vMxS+Z8/+wEAAP//AwBQSwECLQAU&#10;AAYACAAAACEAtoM4kv4AAADhAQAAEwAAAAAAAAAAAAAAAAAAAAAAW0NvbnRlbnRfVHlwZXNdLnht&#10;bFBLAQItABQABgAIAAAAIQA4/SH/1gAAAJQBAAALAAAAAAAAAAAAAAAAAC8BAABfcmVscy8ucmVs&#10;c1BLAQItABQABgAIAAAAIQBrVIV6JwIAAEwEAAAOAAAAAAAAAAAAAAAAAC4CAABkcnMvZTJvRG9j&#10;LnhtbFBLAQItABQABgAIAAAAIQDm0H5Z3AAAAAcBAAAPAAAAAAAAAAAAAAAAAIEEAABkcnMvZG93&#10;bnJldi54bWxQSwUGAAAAAAQABADzAAAAigUAAAAA&#10;"/>
              </w:pict>
            </w:r>
            <w:r w:rsidR="002B1FFE" w:rsidRPr="002B1FFE">
              <w:rPr>
                <w:rFonts w:ascii="Times New Roman" w:eastAsia="Times New Roman" w:hAnsi="Times New Roman" w:cs="Times New Roman"/>
                <w:b/>
                <w:bCs/>
                <w:color w:val="000000"/>
                <w:lang w:val="en-US"/>
              </w:rPr>
              <w:t>Александар Динић из Баточине,</w:t>
            </w:r>
            <w:r w:rsidR="002B1FFE" w:rsidRPr="002B1FFE">
              <w:rPr>
                <w:rFonts w:ascii="Times New Roman" w:eastAsia="Times New Roman" w:hAnsi="Times New Roman" w:cs="Times New Roman"/>
                <w:b/>
                <w:bCs/>
                <w:color w:val="000000"/>
                <w:lang w:val="sr-Cyrl-CS"/>
              </w:rPr>
              <w:t xml:space="preserve"> </w:t>
            </w:r>
            <w:r w:rsidR="002B1FFE" w:rsidRPr="002B1FFE">
              <w:rPr>
                <w:rFonts w:ascii="Times New Roman" w:eastAsia="Times New Roman" w:hAnsi="Times New Roman" w:cs="Times New Roman"/>
                <w:b/>
                <w:bCs/>
                <w:color w:val="000000"/>
                <w:lang w:val="en-US"/>
              </w:rPr>
              <w:t xml:space="preserve">Рада Димић из Баточине, </w:t>
            </w:r>
            <w:r w:rsidR="002B1FFE" w:rsidRPr="002B1FFE">
              <w:rPr>
                <w:rFonts w:ascii="Times New Roman" w:eastAsia="Times New Roman" w:hAnsi="Times New Roman" w:cs="Times New Roman"/>
                <w:b/>
                <w:bCs/>
                <w:color w:val="000000"/>
                <w:lang w:val="sr-Cyrl-CS"/>
              </w:rPr>
              <w:t xml:space="preserve"> </w:t>
            </w:r>
            <w:r w:rsidR="002B1FFE" w:rsidRPr="002B1FFE">
              <w:rPr>
                <w:rFonts w:ascii="Times New Roman" w:eastAsia="Times New Roman" w:hAnsi="Times New Roman" w:cs="Times New Roman"/>
                <w:b/>
                <w:bCs/>
                <w:color w:val="000000"/>
                <w:lang w:val="en-US"/>
              </w:rPr>
              <w:t>Михајла Живића из Баточине и Ирене Живић из Бадњевца</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23.08.2022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400-147/22-II-02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180,000.00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Накнда штете коју проузрукују напуштене животиње</w:t>
            </w:r>
          </w:p>
        </w:tc>
      </w:tr>
      <w:tr w:rsidR="002B1FFE" w:rsidRPr="002B1FFE" w:rsidTr="005A4923">
        <w:trPr>
          <w:trHeight w:val="920"/>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Основна школа "Свети Сава" Баточина</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01.09.2022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400-157/22-II-02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486,867.07</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Правоснажна и извршн</w:t>
            </w:r>
            <w:r w:rsidRPr="002B1FFE">
              <w:rPr>
                <w:rFonts w:ascii="Times New Roman" w:eastAsia="Times New Roman" w:hAnsi="Times New Roman" w:cs="Times New Roman"/>
                <w:color w:val="000000"/>
                <w:lang w:val="sr-Cyrl-CS"/>
              </w:rPr>
              <w:t>а</w:t>
            </w:r>
            <w:r w:rsidRPr="002B1FFE">
              <w:rPr>
                <w:rFonts w:ascii="Times New Roman" w:eastAsia="Times New Roman" w:hAnsi="Times New Roman" w:cs="Times New Roman"/>
                <w:color w:val="000000"/>
                <w:lang w:val="en-US"/>
              </w:rPr>
              <w:t xml:space="preserve"> пресуд</w:t>
            </w:r>
            <w:r w:rsidRPr="002B1FFE">
              <w:rPr>
                <w:rFonts w:ascii="Times New Roman" w:eastAsia="Times New Roman" w:hAnsi="Times New Roman" w:cs="Times New Roman"/>
                <w:color w:val="000000"/>
                <w:lang w:val="sr-Cyrl-CS"/>
              </w:rPr>
              <w:t>а</w:t>
            </w:r>
            <w:r w:rsidRPr="002B1FFE">
              <w:rPr>
                <w:rFonts w:ascii="Times New Roman" w:eastAsia="Times New Roman" w:hAnsi="Times New Roman" w:cs="Times New Roman"/>
                <w:color w:val="000000"/>
                <w:lang w:val="en-US"/>
              </w:rPr>
              <w:t xml:space="preserve"> бр</w:t>
            </w:r>
            <w:r w:rsidRPr="002B1FFE">
              <w:rPr>
                <w:rFonts w:ascii="Times New Roman" w:eastAsia="Times New Roman" w:hAnsi="Times New Roman" w:cs="Times New Roman"/>
                <w:color w:val="000000"/>
                <w:lang w:val="sr-Cyrl-CS"/>
              </w:rPr>
              <w:t>.</w:t>
            </w:r>
            <w:r w:rsidRPr="002B1FFE">
              <w:rPr>
                <w:rFonts w:ascii="Times New Roman" w:eastAsia="Times New Roman" w:hAnsi="Times New Roman" w:cs="Times New Roman"/>
                <w:color w:val="000000"/>
                <w:lang w:val="en-US"/>
              </w:rPr>
              <w:t xml:space="preserve"> 7П1-1 1235/17 од 17.5.2019. године</w:t>
            </w:r>
          </w:p>
        </w:tc>
      </w:tr>
      <w:tr w:rsidR="002B1FFE" w:rsidRPr="002B1FFE" w:rsidTr="005A4923">
        <w:trPr>
          <w:trHeight w:val="1064"/>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Основна школа "Свети Сава" Баточина</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27.09.2022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400-172/22-II-02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327,000.00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У циљу смањења потрошње електричне енергије, било је потребно неонску расвету заменити лед расветом</w:t>
            </w:r>
          </w:p>
        </w:tc>
      </w:tr>
      <w:tr w:rsidR="002B1FFE" w:rsidRPr="002B1FFE" w:rsidTr="005A4923">
        <w:trPr>
          <w:trHeight w:val="1514"/>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Јавни извршитељ Даница Чоловић,Крагујевац</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17.10.2022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400-195/22-II-02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1,377,613.08</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Принудна наплата по закључку број ИИ 2068/22 од 12.10.2022. године за потраживање извршног повериоца Електродистрибуција Србије д.о.о.,Београд</w:t>
            </w:r>
          </w:p>
        </w:tc>
      </w:tr>
      <w:tr w:rsidR="002B1FFE" w:rsidRPr="002B1FFE" w:rsidTr="005A4923">
        <w:trPr>
          <w:trHeight w:val="875"/>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Културни центар "Доситеј Обрадовић" Баточина</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27.10.2022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400-195/22-IV-02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21,000.00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Трошкови сервиса лаптопа</w:t>
            </w:r>
          </w:p>
        </w:tc>
      </w:tr>
      <w:tr w:rsidR="002B1FFE" w:rsidRPr="002B1FFE" w:rsidTr="005A4923">
        <w:trPr>
          <w:trHeight w:val="1343"/>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Културни центар "Доситеј Обрадовић" Баточина</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17.11.2022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400-214/22-II-02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47,860.00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Набавка пумпи и поправка грејања у подстаници зграде Културног центра</w:t>
            </w:r>
          </w:p>
        </w:tc>
      </w:tr>
      <w:tr w:rsidR="002B1FFE" w:rsidRPr="002B1FFE" w:rsidTr="005A4923">
        <w:trPr>
          <w:trHeight w:val="1055"/>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Основна школа "Свети Сава" Баточина</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17.11.2022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400-213/22-II-02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216,303.60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Набавка котла у ОШ "Свети Сава" Баточина</w:t>
            </w:r>
          </w:p>
        </w:tc>
      </w:tr>
      <w:tr w:rsidR="002B1FFE" w:rsidRPr="002B1FFE" w:rsidTr="005A4923">
        <w:trPr>
          <w:trHeight w:val="1325"/>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Ловачко удружење "Рогот" из Баточине</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29.11.2022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400-217/22-II-02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400,000.00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Спровођење акције редуковања броја шакала на територији општине Баточина</w:t>
            </w:r>
          </w:p>
        </w:tc>
      </w:tr>
      <w:tr w:rsidR="002B1FFE" w:rsidRPr="002B1FFE" w:rsidTr="005A4923">
        <w:trPr>
          <w:trHeight w:val="1890"/>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FCC EKO D.O.O. Београд</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29.12.2022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400-228/22-II-02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190,748.38</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Додатни трошкови  за сакупљање, паковање и депоновање опасног отпада на депонију "Врбак" Лапово</w:t>
            </w:r>
          </w:p>
        </w:tc>
      </w:tr>
      <w:tr w:rsidR="002B1FFE" w:rsidRPr="002B1FFE" w:rsidTr="005A4923">
        <w:trPr>
          <w:trHeight w:val="1890"/>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Transkop-Import d.o.o., Параћин</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29.12.2022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400-227/22-II-02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680,000.00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Рехабилитација улице Михајла Пупина у Баточини и стручни надзор за извршену рехибилатицију улица на територији општине Баточина</w:t>
            </w:r>
          </w:p>
        </w:tc>
      </w:tr>
      <w:tr w:rsidR="002B1FFE" w:rsidRPr="002B1FFE" w:rsidTr="005A4923">
        <w:trPr>
          <w:trHeight w:val="1890"/>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Марија Вујатовић Скуковац, из Баточине</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sr-Cyrl-CS"/>
              </w:rPr>
            </w:pPr>
            <w:r w:rsidRPr="002B1FFE">
              <w:rPr>
                <w:rFonts w:ascii="Times New Roman" w:eastAsia="Times New Roman" w:hAnsi="Times New Roman" w:cs="Times New Roman"/>
                <w:color w:val="000000"/>
                <w:lang w:val="en-US"/>
              </w:rPr>
              <w:t>30.12.2022</w:t>
            </w:r>
            <w:r w:rsidRPr="002B1FFE">
              <w:rPr>
                <w:rFonts w:ascii="Times New Roman" w:eastAsia="Times New Roman" w:hAnsi="Times New Roman" w:cs="Times New Roman"/>
                <w:color w:val="000000"/>
                <w:lang w:val="sr-Cyrl-CS"/>
              </w:rPr>
              <w:t>.</w:t>
            </w:r>
          </w:p>
        </w:tc>
        <w:tc>
          <w:tcPr>
            <w:tcW w:w="927" w:type="pct"/>
            <w:tcBorders>
              <w:top w:val="single" w:sz="4" w:space="0" w:color="auto"/>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400-230/22-II-02</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150,000.00</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Исплата отпремнине по решењу број 123-99/22-IV-01 од 28.12.2022. године, запосленој у Општинској управи општине Баточина</w:t>
            </w:r>
          </w:p>
        </w:tc>
      </w:tr>
      <w:tr w:rsidR="002B1FFE" w:rsidRPr="002B1FFE" w:rsidTr="005A4923">
        <w:trPr>
          <w:trHeight w:val="270"/>
        </w:trPr>
        <w:tc>
          <w:tcPr>
            <w:tcW w:w="1228" w:type="pct"/>
            <w:tcBorders>
              <w:top w:val="nil"/>
              <w:left w:val="single" w:sz="8" w:space="0" w:color="auto"/>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УКУПНО:</w:t>
            </w:r>
          </w:p>
        </w:tc>
        <w:tc>
          <w:tcPr>
            <w:tcW w:w="684"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c>
          <w:tcPr>
            <w:tcW w:w="927"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c>
          <w:tcPr>
            <w:tcW w:w="926" w:type="pct"/>
            <w:tcBorders>
              <w:top w:val="nil"/>
              <w:left w:val="nil"/>
              <w:bottom w:val="single" w:sz="8" w:space="0" w:color="auto"/>
              <w:right w:val="single" w:sz="4"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b/>
                <w:bCs/>
                <w:color w:val="000000"/>
                <w:lang w:val="en-US"/>
              </w:rPr>
            </w:pPr>
            <w:r w:rsidRPr="002B1FFE">
              <w:rPr>
                <w:rFonts w:ascii="Times New Roman" w:eastAsia="Times New Roman" w:hAnsi="Times New Roman" w:cs="Times New Roman"/>
                <w:b/>
                <w:bCs/>
                <w:color w:val="000000"/>
                <w:lang w:val="en-US"/>
              </w:rPr>
              <w:t xml:space="preserve">    5,223,083.93      </w:t>
            </w:r>
          </w:p>
        </w:tc>
        <w:tc>
          <w:tcPr>
            <w:tcW w:w="1235" w:type="pct"/>
            <w:tcBorders>
              <w:top w:val="nil"/>
              <w:left w:val="nil"/>
              <w:bottom w:val="single" w:sz="8" w:space="0" w:color="auto"/>
              <w:right w:val="single" w:sz="8" w:space="0" w:color="auto"/>
            </w:tcBorders>
            <w:shd w:val="clear" w:color="auto" w:fill="auto"/>
            <w:vAlign w:val="center"/>
            <w:hideMark/>
          </w:tcPr>
          <w:p w:rsidR="002B1FFE" w:rsidRPr="002B1FFE" w:rsidRDefault="002B1FFE" w:rsidP="002B1FFE">
            <w:pPr>
              <w:spacing w:after="0" w:line="240" w:lineRule="auto"/>
              <w:jc w:val="center"/>
              <w:rPr>
                <w:rFonts w:ascii="Times New Roman" w:eastAsia="Times New Roman" w:hAnsi="Times New Roman" w:cs="Times New Roman"/>
                <w:color w:val="000000"/>
                <w:lang w:val="en-US"/>
              </w:rPr>
            </w:pPr>
            <w:r w:rsidRPr="002B1FFE">
              <w:rPr>
                <w:rFonts w:ascii="Times New Roman" w:eastAsia="Times New Roman" w:hAnsi="Times New Roman" w:cs="Times New Roman"/>
                <w:color w:val="000000"/>
                <w:lang w:val="en-US"/>
              </w:rPr>
              <w:t>- </w:t>
            </w:r>
          </w:p>
        </w:tc>
      </w:tr>
    </w:tbl>
    <w:p w:rsidR="002B1FFE" w:rsidRPr="002B1FFE" w:rsidRDefault="002B1FFE" w:rsidP="002B1FFE">
      <w:pPr>
        <w:spacing w:after="0" w:line="240" w:lineRule="auto"/>
        <w:ind w:firstLine="720"/>
        <w:jc w:val="both"/>
        <w:rPr>
          <w:rFonts w:ascii="Times New Roman" w:eastAsia="Times New Roman" w:hAnsi="Times New Roman" w:cs="Times New Roman"/>
          <w:lang w:val="sr-Cyrl-CS"/>
        </w:rPr>
      </w:pPr>
    </w:p>
    <w:p w:rsidR="002B1FFE" w:rsidRPr="002B1FFE" w:rsidRDefault="002B1FFE" w:rsidP="002B1FFE">
      <w:pPr>
        <w:tabs>
          <w:tab w:val="left" w:pos="7065"/>
        </w:tabs>
        <w:spacing w:after="0" w:line="240" w:lineRule="auto"/>
        <w:jc w:val="both"/>
        <w:rPr>
          <w:rFonts w:ascii="Times New Roman" w:eastAsia="Times New Roman" w:hAnsi="Times New Roman" w:cs="Times New Roman"/>
          <w:b/>
          <w:lang w:val="sr-Cyrl-CS"/>
        </w:rPr>
      </w:pPr>
    </w:p>
    <w:p w:rsidR="002B1FFE" w:rsidRPr="002B1FFE" w:rsidRDefault="002B1FFE" w:rsidP="002B1FFE">
      <w:pPr>
        <w:tabs>
          <w:tab w:val="left" w:pos="7065"/>
        </w:tabs>
        <w:spacing w:after="0" w:line="240" w:lineRule="auto"/>
        <w:jc w:val="both"/>
        <w:rPr>
          <w:rFonts w:ascii="Times New Roman" w:eastAsia="Times New Roman" w:hAnsi="Times New Roman" w:cs="Times New Roman"/>
          <w:b/>
          <w:lang w:val="en-US"/>
        </w:rPr>
      </w:pPr>
      <w:r w:rsidRPr="002B1FFE">
        <w:rPr>
          <w:rFonts w:ascii="Times New Roman" w:eastAsia="Times New Roman" w:hAnsi="Times New Roman" w:cs="Times New Roman"/>
          <w:b/>
          <w:lang w:val="sr-Cyrl-CS"/>
        </w:rPr>
        <w:t>Обрадио: Л. Живадиновић</w:t>
      </w:r>
      <w:r w:rsidRPr="002B1FFE">
        <w:rPr>
          <w:rFonts w:ascii="Times New Roman" w:eastAsia="Times New Roman" w:hAnsi="Times New Roman" w:cs="Times New Roman"/>
          <w:b/>
          <w:lang w:val="sr-Cyrl-CS"/>
        </w:rPr>
        <w:tab/>
      </w:r>
    </w:p>
    <w:p w:rsidR="002B1FFE" w:rsidRPr="002B1FFE" w:rsidRDefault="002B1FFE" w:rsidP="002B1FFE">
      <w:pPr>
        <w:spacing w:after="0" w:line="240" w:lineRule="auto"/>
        <w:ind w:left="5040"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              </w:t>
      </w:r>
    </w:p>
    <w:p w:rsidR="002B1FFE" w:rsidRPr="002B1FFE" w:rsidRDefault="002B1FFE" w:rsidP="002B1FFE">
      <w:pPr>
        <w:spacing w:after="0" w:line="240" w:lineRule="auto"/>
        <w:ind w:left="5040" w:firstLine="720"/>
        <w:jc w:val="both"/>
        <w:rPr>
          <w:rFonts w:ascii="Times New Roman" w:eastAsia="Times New Roman" w:hAnsi="Times New Roman" w:cs="Times New Roman"/>
          <w:lang w:val="sr-Cyrl-CS"/>
        </w:rPr>
      </w:pPr>
    </w:p>
    <w:p w:rsidR="002B1FFE" w:rsidRPr="002B1FFE" w:rsidRDefault="002B1FFE" w:rsidP="002B1FFE">
      <w:pPr>
        <w:spacing w:after="0" w:line="240" w:lineRule="auto"/>
        <w:ind w:left="5040" w:firstLine="720"/>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 xml:space="preserve">               ___________</w:t>
      </w:r>
    </w:p>
    <w:p w:rsidR="002B1FFE" w:rsidRPr="002B1FFE" w:rsidRDefault="002B1FFE" w:rsidP="002B1FFE">
      <w:pPr>
        <w:spacing w:after="0" w:line="240" w:lineRule="auto"/>
        <w:jc w:val="both"/>
        <w:rPr>
          <w:rFonts w:ascii="Times New Roman" w:eastAsia="Times New Roman" w:hAnsi="Times New Roman" w:cs="Times New Roman"/>
          <w:lang w:val="sr-Cyrl-CS"/>
        </w:rPr>
      </w:pP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r>
      <w:r w:rsidRPr="002B1FFE">
        <w:rPr>
          <w:rFonts w:ascii="Times New Roman" w:eastAsia="Times New Roman" w:hAnsi="Times New Roman" w:cs="Times New Roman"/>
          <w:lang w:val="sr-Cyrl-CS"/>
        </w:rPr>
        <w:tab/>
        <w:t xml:space="preserve">            Одговорно лице</w:t>
      </w: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595546" w:rsidRDefault="00595546" w:rsidP="002B1FFE">
      <w:pPr>
        <w:spacing w:after="0" w:line="240" w:lineRule="auto"/>
        <w:jc w:val="center"/>
        <w:rPr>
          <w:rFonts w:ascii="Times New Roman" w:eastAsia="Times New Roman" w:hAnsi="Times New Roman" w:cs="Times New Roman"/>
          <w:b/>
          <w:sz w:val="24"/>
          <w:szCs w:val="24"/>
        </w:rPr>
      </w:pP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ОБЈАШЊЕЊЕ  ВЕЛИКИХ ОДСТУПАЊА</w:t>
      </w: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ИЗМЕЂУ ОДОБРЕНИХ СРЕДСТАВА И ИЗВРШЕЊА</w:t>
      </w: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r w:rsidRPr="002B1FFE">
        <w:rPr>
          <w:rFonts w:ascii="Times New Roman" w:eastAsia="Times New Roman" w:hAnsi="Times New Roman" w:cs="Times New Roman"/>
          <w:b/>
          <w:sz w:val="24"/>
          <w:szCs w:val="24"/>
          <w:lang w:val="sr-Cyrl-CS"/>
        </w:rPr>
        <w:t>ЗА ПЕРИОД 01.01.20</w:t>
      </w:r>
      <w:r w:rsidRPr="002B1FFE">
        <w:rPr>
          <w:rFonts w:ascii="Times New Roman" w:eastAsia="Times New Roman" w:hAnsi="Times New Roman" w:cs="Times New Roman"/>
          <w:b/>
          <w:sz w:val="24"/>
          <w:szCs w:val="24"/>
          <w:lang w:val="en-US"/>
        </w:rPr>
        <w:t>22</w:t>
      </w:r>
      <w:r w:rsidRPr="002B1FFE">
        <w:rPr>
          <w:rFonts w:ascii="Times New Roman" w:eastAsia="Times New Roman" w:hAnsi="Times New Roman" w:cs="Times New Roman"/>
          <w:b/>
          <w:sz w:val="24"/>
          <w:szCs w:val="24"/>
          <w:lang w:val="sr-Cyrl-CS"/>
        </w:rPr>
        <w:t>. ДО 31.12.20</w:t>
      </w:r>
      <w:r w:rsidRPr="002B1FFE">
        <w:rPr>
          <w:rFonts w:ascii="Times New Roman" w:eastAsia="Times New Roman" w:hAnsi="Times New Roman" w:cs="Times New Roman"/>
          <w:b/>
          <w:sz w:val="24"/>
          <w:szCs w:val="24"/>
          <w:lang w:val="en-US"/>
        </w:rPr>
        <w:t>22</w:t>
      </w:r>
      <w:r w:rsidRPr="002B1FFE">
        <w:rPr>
          <w:rFonts w:ascii="Times New Roman" w:eastAsia="Times New Roman" w:hAnsi="Times New Roman" w:cs="Times New Roman"/>
          <w:b/>
          <w:sz w:val="24"/>
          <w:szCs w:val="24"/>
          <w:lang w:val="sr-Cyrl-CS"/>
        </w:rPr>
        <w:t>. ГОДИНЕ</w:t>
      </w:r>
    </w:p>
    <w:p w:rsidR="002B1FFE" w:rsidRPr="002B1FFE" w:rsidRDefault="002B1FFE" w:rsidP="002B1FFE">
      <w:pPr>
        <w:spacing w:after="0" w:line="240" w:lineRule="auto"/>
        <w:jc w:val="center"/>
        <w:rPr>
          <w:rFonts w:ascii="Times New Roman" w:eastAsia="Times New Roman" w:hAnsi="Times New Roman" w:cs="Times New Roman"/>
          <w:b/>
          <w:sz w:val="24"/>
          <w:szCs w:val="24"/>
          <w:lang w:val="sr-Cyrl-CS"/>
        </w:rPr>
      </w:pPr>
    </w:p>
    <w:p w:rsidR="002B1FFE" w:rsidRPr="002B1FFE" w:rsidRDefault="002B1FFE" w:rsidP="002B1FFE">
      <w:pPr>
        <w:autoSpaceDE w:val="0"/>
        <w:autoSpaceDN w:val="0"/>
        <w:adjustRightInd w:val="0"/>
        <w:spacing w:after="0" w:line="240" w:lineRule="auto"/>
        <w:jc w:val="both"/>
        <w:rPr>
          <w:rFonts w:ascii="Calibri" w:eastAsia="Times New Roman" w:hAnsi="Calibri" w:cs="Calibri+FPEF"/>
          <w:sz w:val="24"/>
          <w:szCs w:val="24"/>
          <w:lang w:val="en-US"/>
        </w:rPr>
      </w:pPr>
    </w:p>
    <w:p w:rsid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sz w:val="24"/>
          <w:szCs w:val="24"/>
        </w:rPr>
      </w:pPr>
      <w:r w:rsidRPr="002B1FFE">
        <w:rPr>
          <w:rFonts w:ascii="Times New Roman" w:eastAsia="Times New Roman" w:hAnsi="Times New Roman" w:cs="Times New Roman"/>
          <w:sz w:val="24"/>
          <w:szCs w:val="24"/>
          <w:lang w:val="sr-Cyrl-CS"/>
        </w:rPr>
        <w:t>У периоду од 01.01.20</w:t>
      </w:r>
      <w:r w:rsidRPr="002B1FFE">
        <w:rPr>
          <w:rFonts w:ascii="Times New Roman" w:eastAsia="Times New Roman" w:hAnsi="Times New Roman" w:cs="Times New Roman"/>
          <w:sz w:val="24"/>
          <w:szCs w:val="24"/>
          <w:lang w:val="en-US"/>
        </w:rPr>
        <w:t>22</w:t>
      </w:r>
      <w:r w:rsidRPr="002B1FFE">
        <w:rPr>
          <w:rFonts w:ascii="Times New Roman" w:eastAsia="Times New Roman" w:hAnsi="Times New Roman" w:cs="Times New Roman"/>
          <w:sz w:val="24"/>
          <w:szCs w:val="24"/>
          <w:lang w:val="sr-Cyrl-CS"/>
        </w:rPr>
        <w:t>. до 31.12.20</w:t>
      </w:r>
      <w:r w:rsidRPr="002B1FFE">
        <w:rPr>
          <w:rFonts w:ascii="Times New Roman" w:eastAsia="Times New Roman" w:hAnsi="Times New Roman" w:cs="Times New Roman"/>
          <w:sz w:val="24"/>
          <w:szCs w:val="24"/>
          <w:lang w:val="en-US"/>
        </w:rPr>
        <w:t>22</w:t>
      </w:r>
      <w:r w:rsidRPr="002B1FFE">
        <w:rPr>
          <w:rFonts w:ascii="Times New Roman" w:eastAsia="Times New Roman" w:hAnsi="Times New Roman" w:cs="Times New Roman"/>
          <w:sz w:val="24"/>
          <w:szCs w:val="24"/>
          <w:lang w:val="sr-Cyrl-CS"/>
        </w:rPr>
        <w:t>. године није било одступања у извршењу буџета, у односу на одобрене апропријације.</w:t>
      </w:r>
    </w:p>
    <w:p w:rsidR="00637769" w:rsidRDefault="00637769" w:rsidP="002B1FFE">
      <w:pPr>
        <w:autoSpaceDE w:val="0"/>
        <w:autoSpaceDN w:val="0"/>
        <w:adjustRightInd w:val="0"/>
        <w:spacing w:after="0" w:line="240" w:lineRule="auto"/>
        <w:ind w:firstLine="720"/>
        <w:jc w:val="both"/>
        <w:rPr>
          <w:rFonts w:ascii="Times New Roman" w:eastAsia="Times New Roman" w:hAnsi="Times New Roman" w:cs="Times New Roman"/>
          <w:sz w:val="24"/>
          <w:szCs w:val="24"/>
        </w:rPr>
      </w:pPr>
    </w:p>
    <w:p w:rsidR="00637769" w:rsidRPr="00637769" w:rsidRDefault="00637769" w:rsidP="002B1FFE">
      <w:pPr>
        <w:autoSpaceDE w:val="0"/>
        <w:autoSpaceDN w:val="0"/>
        <w:adjustRightInd w:val="0"/>
        <w:spacing w:after="0" w:line="240" w:lineRule="auto"/>
        <w:ind w:firstLine="720"/>
        <w:jc w:val="both"/>
        <w:rPr>
          <w:rFonts w:ascii="Times New Roman" w:eastAsia="Times New Roman" w:hAnsi="Times New Roman" w:cs="Times New Roman"/>
          <w:sz w:val="24"/>
          <w:szCs w:val="24"/>
        </w:rPr>
      </w:pPr>
    </w:p>
    <w:p w:rsidR="00637769" w:rsidRPr="002B1FFE" w:rsidRDefault="00637769" w:rsidP="00637769">
      <w:pPr>
        <w:spacing w:after="0" w:line="240" w:lineRule="auto"/>
        <w:ind w:left="5040" w:firstLine="720"/>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____________________</w:t>
      </w:r>
    </w:p>
    <w:p w:rsidR="00637769" w:rsidRPr="002B1FFE" w:rsidRDefault="00637769" w:rsidP="00637769">
      <w:pPr>
        <w:spacing w:after="0" w:line="240" w:lineRule="auto"/>
        <w:jc w:val="both"/>
        <w:rPr>
          <w:rFonts w:ascii="Times New Roman" w:eastAsia="Times New Roman" w:hAnsi="Times New Roman" w:cs="Times New Roman"/>
          <w:sz w:val="24"/>
          <w:szCs w:val="24"/>
          <w:lang w:val="sr-Cyrl-CS"/>
        </w:rPr>
      </w:pP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r>
      <w:r w:rsidRPr="002B1FFE">
        <w:rPr>
          <w:rFonts w:ascii="Times New Roman" w:eastAsia="Times New Roman" w:hAnsi="Times New Roman" w:cs="Times New Roman"/>
          <w:sz w:val="24"/>
          <w:szCs w:val="24"/>
          <w:lang w:val="sr-Cyrl-CS"/>
        </w:rPr>
        <w:tab/>
        <w:t xml:space="preserve">       Одговорно лице</w:t>
      </w:r>
    </w:p>
    <w:p w:rsidR="002B1FFE" w:rsidRPr="002B1FFE" w:rsidRDefault="002B1FFE" w:rsidP="002B1FFE">
      <w:pPr>
        <w:autoSpaceDE w:val="0"/>
        <w:autoSpaceDN w:val="0"/>
        <w:adjustRightInd w:val="0"/>
        <w:spacing w:after="0" w:line="240" w:lineRule="auto"/>
        <w:ind w:firstLine="720"/>
        <w:jc w:val="both"/>
        <w:rPr>
          <w:rFonts w:ascii="Times New Roman" w:eastAsia="Times New Roman" w:hAnsi="Times New Roman" w:cs="Times New Roman"/>
          <w:sz w:val="24"/>
          <w:szCs w:val="24"/>
          <w:lang w:val="en-US"/>
        </w:rPr>
      </w:pPr>
    </w:p>
    <w:p w:rsidR="00255662" w:rsidRDefault="005A4923" w:rsidP="00255662">
      <w:pPr>
        <w:autoSpaceDE w:val="0"/>
        <w:autoSpaceDN w:val="0"/>
        <w:adjustRightInd w:val="0"/>
        <w:spacing w:after="0" w:line="240" w:lineRule="auto"/>
        <w:ind w:firstLine="720"/>
        <w:jc w:val="center"/>
        <w:rPr>
          <w:rFonts w:ascii="Calibri+FPEF" w:eastAsia="Times New Roman" w:hAnsi="Calibri+FPEF" w:cs="Calibri+FPEF"/>
          <w:sz w:val="24"/>
          <w:szCs w:val="24"/>
          <w:lang w:val="en-US"/>
        </w:rPr>
      </w:pPr>
      <w:r>
        <w:rPr>
          <w:rFonts w:ascii="Calibri+FPEF" w:eastAsia="Times New Roman" w:hAnsi="Calibri+FPEF" w:cs="Calibri+FPEF"/>
          <w:noProof/>
          <w:sz w:val="24"/>
          <w:szCs w:val="24"/>
          <w:lang w:eastAsia="sr-Latn-CS"/>
        </w:rPr>
        <w:drawing>
          <wp:inline distT="0" distB="0" distL="0" distR="0">
            <wp:extent cx="5760720" cy="81400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Rodno odgovorno budzetiranje_page-0001.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8140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Rodno odgovorno budzetiranje_page-0002.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81400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Rodno odgovorno budzetiranje_page-0003.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81400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Rodno odgovorno budzetiranje_page-0004.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8140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 Rodno odgovorno budzetiranje_page-0005.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8140065"/>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1.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2.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3.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4.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5.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6.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7.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8.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09.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0.jp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1.jp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2.jp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3.jp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4.jp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5.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6.jp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7.jp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8.jp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19.jp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0.jp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1.jpg"/>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2.jpg"/>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3.jpg"/>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4.jpg"/>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5.jp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5760720" cy="74549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6.jpg"/>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7454900"/>
                    </a:xfrm>
                    <a:prstGeom prst="rect">
                      <a:avLst/>
                    </a:prstGeom>
                  </pic:spPr>
                </pic:pic>
              </a:graphicData>
            </a:graphic>
          </wp:inline>
        </w:drawing>
      </w:r>
      <w:r>
        <w:rPr>
          <w:rFonts w:ascii="Calibri+FPEF" w:eastAsia="Times New Roman" w:hAnsi="Calibri+FPEF" w:cs="Calibri+FPEF"/>
          <w:noProof/>
          <w:sz w:val="24"/>
          <w:szCs w:val="24"/>
          <w:lang w:eastAsia="sr-Latn-CS"/>
        </w:rPr>
        <w:drawing>
          <wp:inline distT="0" distB="0" distL="0" distR="0">
            <wp:extent cx="4827181" cy="3729998"/>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7.jpg"/>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25400" cy="3728622"/>
                    </a:xfrm>
                    <a:prstGeom prst="rect">
                      <a:avLst/>
                    </a:prstGeom>
                  </pic:spPr>
                </pic:pic>
              </a:graphicData>
            </a:graphic>
          </wp:inline>
        </w:drawing>
      </w:r>
    </w:p>
    <w:p w:rsidR="00255662" w:rsidRDefault="005A4923"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r>
        <w:rPr>
          <w:rFonts w:ascii="Calibri+FPEF" w:eastAsia="Times New Roman" w:hAnsi="Calibri+FPEF" w:cs="Calibri+FPEF"/>
          <w:noProof/>
          <w:sz w:val="24"/>
          <w:szCs w:val="24"/>
          <w:lang w:eastAsia="sr-Latn-CS"/>
        </w:rPr>
        <w:drawing>
          <wp:inline distT="0" distB="0" distL="0" distR="0">
            <wp:extent cx="4827181" cy="3729998"/>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8.jpg"/>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25400" cy="3728622"/>
                    </a:xfrm>
                    <a:prstGeom prst="rect">
                      <a:avLst/>
                    </a:prstGeom>
                  </pic:spPr>
                </pic:pic>
              </a:graphicData>
            </a:graphic>
          </wp:inline>
        </w:drawing>
      </w:r>
    </w:p>
    <w:p w:rsidR="00255662" w:rsidRDefault="005A4923"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r>
        <w:rPr>
          <w:rFonts w:ascii="Calibri+FPEF" w:eastAsia="Times New Roman" w:hAnsi="Calibri+FPEF" w:cs="Calibri+FPEF"/>
          <w:noProof/>
          <w:sz w:val="24"/>
          <w:szCs w:val="24"/>
          <w:lang w:eastAsia="sr-Latn-CS"/>
        </w:rPr>
        <w:drawing>
          <wp:inline distT="0" distB="0" distL="0" distR="0">
            <wp:extent cx="4848447" cy="3746430"/>
            <wp:effectExtent l="0" t="0" r="0" b="698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29.jpg"/>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46657" cy="3745047"/>
                    </a:xfrm>
                    <a:prstGeom prst="rect">
                      <a:avLst/>
                    </a:prstGeom>
                  </pic:spPr>
                </pic:pic>
              </a:graphicData>
            </a:graphic>
          </wp:inline>
        </w:drawing>
      </w:r>
    </w:p>
    <w:p w:rsidR="00255662" w:rsidRDefault="005A4923"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r>
        <w:rPr>
          <w:rFonts w:ascii="Calibri+FPEF" w:eastAsia="Times New Roman" w:hAnsi="Calibri+FPEF" w:cs="Calibri+FPEF"/>
          <w:noProof/>
          <w:sz w:val="24"/>
          <w:szCs w:val="24"/>
          <w:lang w:eastAsia="sr-Latn-CS"/>
        </w:rPr>
        <w:drawing>
          <wp:inline distT="0" distB="0" distL="0" distR="0">
            <wp:extent cx="4871087" cy="3763925"/>
            <wp:effectExtent l="0" t="0" r="5715" b="825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30.jp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69289" cy="3762535"/>
                    </a:xfrm>
                    <a:prstGeom prst="rect">
                      <a:avLst/>
                    </a:prstGeom>
                  </pic:spPr>
                </pic:pic>
              </a:graphicData>
            </a:graphic>
          </wp:inline>
        </w:drawing>
      </w:r>
    </w:p>
    <w:p w:rsidR="00255662" w:rsidRDefault="005A4923"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r>
        <w:rPr>
          <w:rFonts w:ascii="Calibri+FPEF" w:eastAsia="Times New Roman" w:hAnsi="Calibri+FPEF" w:cs="Calibri+FPEF"/>
          <w:noProof/>
          <w:sz w:val="24"/>
          <w:szCs w:val="24"/>
          <w:lang w:eastAsia="sr-Latn-CS"/>
        </w:rPr>
        <w:drawing>
          <wp:inline distT="0" distB="0" distL="0" distR="0">
            <wp:extent cx="4953648" cy="3827721"/>
            <wp:effectExtent l="0" t="0" r="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31.jp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51820" cy="3826308"/>
                    </a:xfrm>
                    <a:prstGeom prst="rect">
                      <a:avLst/>
                    </a:prstGeom>
                  </pic:spPr>
                </pic:pic>
              </a:graphicData>
            </a:graphic>
          </wp:inline>
        </w:drawing>
      </w:r>
    </w:p>
    <w:p w:rsidR="002B1FFE" w:rsidRPr="002B1FFE" w:rsidRDefault="005A4923"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r>
        <w:rPr>
          <w:rFonts w:ascii="Calibri+FPEF" w:eastAsia="Times New Roman" w:hAnsi="Calibri+FPEF" w:cs="Calibri+FPEF"/>
          <w:noProof/>
          <w:sz w:val="24"/>
          <w:szCs w:val="24"/>
          <w:lang w:eastAsia="sr-Latn-CS"/>
        </w:rPr>
        <w:drawing>
          <wp:inline distT="0" distB="0" distL="0" distR="0">
            <wp:extent cx="4954773" cy="3828589"/>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 Izvestaj o ucinku_page-0032.jp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56507" cy="3829929"/>
                    </a:xfrm>
                    <a:prstGeom prst="rect">
                      <a:avLst/>
                    </a:prstGeom>
                  </pic:spPr>
                </pic:pic>
              </a:graphicData>
            </a:graphic>
          </wp:inline>
        </w:drawing>
      </w:r>
    </w:p>
    <w:p w:rsidR="002B1FFE" w:rsidRPr="002B1FFE" w:rsidRDefault="002B1FFE"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p>
    <w:p w:rsidR="002B1FFE" w:rsidRPr="002B1FFE" w:rsidRDefault="002B1FFE" w:rsidP="002B1FFE">
      <w:pPr>
        <w:autoSpaceDE w:val="0"/>
        <w:autoSpaceDN w:val="0"/>
        <w:adjustRightInd w:val="0"/>
        <w:spacing w:after="0" w:line="240" w:lineRule="auto"/>
        <w:ind w:firstLine="720"/>
        <w:jc w:val="both"/>
        <w:rPr>
          <w:rFonts w:ascii="Calibri+FPEF" w:eastAsia="Times New Roman" w:hAnsi="Calibri+FPEF" w:cs="Calibri+FPEF"/>
          <w:sz w:val="24"/>
          <w:szCs w:val="24"/>
          <w:lang w:val="en-US"/>
        </w:rPr>
      </w:pPr>
    </w:p>
    <w:p w:rsidR="002B1FFE" w:rsidRPr="002B1FFE" w:rsidRDefault="002B1FFE" w:rsidP="0016226B">
      <w:pPr>
        <w:spacing w:after="0" w:line="240" w:lineRule="auto"/>
        <w:ind w:firstLine="708"/>
        <w:jc w:val="both"/>
        <w:rPr>
          <w:rFonts w:ascii="Times New Roman" w:eastAsia="Times New Roman" w:hAnsi="Times New Roman" w:cs="Times New Roman"/>
          <w:color w:val="FF0000"/>
          <w:lang w:eastAsia="sr-Latn-CS"/>
        </w:rPr>
      </w:pPr>
    </w:p>
    <w:p w:rsidR="00255662"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r>
        <w:rPr>
          <w:rFonts w:ascii="Times New Roman" w:eastAsia="Times New Roman" w:hAnsi="Times New Roman" w:cs="Times New Roman"/>
          <w:noProof/>
          <w:color w:val="FF0000"/>
          <w:sz w:val="24"/>
          <w:szCs w:val="24"/>
          <w:lang w:eastAsia="sr-Latn-CS"/>
        </w:rPr>
        <w:drawing>
          <wp:inline distT="0" distB="0" distL="0" distR="0">
            <wp:extent cx="5318744" cy="3763926"/>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1.jpg"/>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16781" cy="3762537"/>
                    </a:xfrm>
                    <a:prstGeom prst="rect">
                      <a:avLst/>
                    </a:prstGeom>
                  </pic:spPr>
                </pic:pic>
              </a:graphicData>
            </a:graphic>
          </wp:inline>
        </w:drawing>
      </w:r>
    </w:p>
    <w:p w:rsidR="00255662"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r>
        <w:rPr>
          <w:rFonts w:ascii="Times New Roman" w:eastAsia="Times New Roman" w:hAnsi="Times New Roman" w:cs="Times New Roman"/>
          <w:noProof/>
          <w:color w:val="FF0000"/>
          <w:sz w:val="24"/>
          <w:szCs w:val="24"/>
          <w:lang w:eastAsia="sr-Latn-CS"/>
        </w:rPr>
        <w:drawing>
          <wp:inline distT="0" distB="0" distL="0" distR="0">
            <wp:extent cx="5316279" cy="376218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2.jpg"/>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14317" cy="3760792"/>
                    </a:xfrm>
                    <a:prstGeom prst="rect">
                      <a:avLst/>
                    </a:prstGeom>
                  </pic:spPr>
                </pic:pic>
              </a:graphicData>
            </a:graphic>
          </wp:inline>
        </w:drawing>
      </w:r>
    </w:p>
    <w:p w:rsidR="00255662"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r>
        <w:rPr>
          <w:rFonts w:ascii="Times New Roman" w:eastAsia="Times New Roman" w:hAnsi="Times New Roman" w:cs="Times New Roman"/>
          <w:noProof/>
          <w:color w:val="FF0000"/>
          <w:sz w:val="24"/>
          <w:szCs w:val="24"/>
          <w:lang w:eastAsia="sr-Latn-CS"/>
        </w:rPr>
        <w:drawing>
          <wp:inline distT="0" distB="0" distL="0" distR="0">
            <wp:extent cx="5316279" cy="376218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3.jpg"/>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14317" cy="3760792"/>
                    </a:xfrm>
                    <a:prstGeom prst="rect">
                      <a:avLst/>
                    </a:prstGeom>
                  </pic:spPr>
                </pic:pic>
              </a:graphicData>
            </a:graphic>
          </wp:inline>
        </w:drawing>
      </w:r>
    </w:p>
    <w:p w:rsidR="00255662"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r>
        <w:rPr>
          <w:rFonts w:ascii="Times New Roman" w:eastAsia="Times New Roman" w:hAnsi="Times New Roman" w:cs="Times New Roman"/>
          <w:noProof/>
          <w:color w:val="FF0000"/>
          <w:sz w:val="24"/>
          <w:szCs w:val="24"/>
          <w:lang w:eastAsia="sr-Latn-CS"/>
        </w:rPr>
        <w:drawing>
          <wp:inline distT="0" distB="0" distL="0" distR="0">
            <wp:extent cx="5316279" cy="3762181"/>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4.jpg"/>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14317" cy="3760792"/>
                    </a:xfrm>
                    <a:prstGeom prst="rect">
                      <a:avLst/>
                    </a:prstGeom>
                  </pic:spPr>
                </pic:pic>
              </a:graphicData>
            </a:graphic>
          </wp:inline>
        </w:drawing>
      </w:r>
    </w:p>
    <w:p w:rsidR="002B1FFE" w:rsidRDefault="00637769" w:rsidP="00255662">
      <w:pPr>
        <w:spacing w:after="0" w:line="240" w:lineRule="auto"/>
        <w:rPr>
          <w:rFonts w:ascii="Times New Roman" w:eastAsia="Times New Roman" w:hAnsi="Times New Roman" w:cs="Times New Roman"/>
          <w:color w:val="FF0000"/>
          <w:sz w:val="24"/>
          <w:szCs w:val="24"/>
          <w:lang w:eastAsia="sr-Latn-CS"/>
        </w:rPr>
      </w:pP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5.jpg"/>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6.jpg"/>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7.jp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8.jp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09.jpg"/>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0.jp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1.jpg"/>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2.jpg"/>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3.jpg"/>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4.jpg"/>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5.jp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6.jpg"/>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7.jpg"/>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8.jp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19.jp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r>
        <w:rPr>
          <w:rFonts w:ascii="Times New Roman" w:eastAsia="Times New Roman" w:hAnsi="Times New Roman" w:cs="Times New Roman"/>
          <w:noProof/>
          <w:color w:val="FF0000"/>
          <w:sz w:val="24"/>
          <w:szCs w:val="24"/>
          <w:lang w:eastAsia="sr-Latn-CS"/>
        </w:rPr>
        <w:drawing>
          <wp:inline distT="0" distB="0" distL="0" distR="0">
            <wp:extent cx="5760720" cy="40767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Bilans stanja_page-0020.jp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076700"/>
                    </a:xfrm>
                    <a:prstGeom prst="rect">
                      <a:avLst/>
                    </a:prstGeom>
                  </pic:spPr>
                </pic:pic>
              </a:graphicData>
            </a:graphic>
          </wp:inline>
        </w:drawing>
      </w:r>
    </w:p>
    <w:p w:rsidR="002B1FFE" w:rsidRDefault="002B1FFE"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2B1FFE" w:rsidRDefault="002B1FFE"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637769"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637769"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637769">
      <w:pPr>
        <w:spacing w:after="0" w:line="240" w:lineRule="auto"/>
        <w:ind w:firstLine="1080"/>
        <w:jc w:val="both"/>
        <w:rPr>
          <w:rFonts w:ascii="Times New Roman" w:eastAsia="Times New Roman" w:hAnsi="Times New Roman" w:cs="Times New Roman"/>
          <w:lang w:val="sr-Cyrl-CS"/>
        </w:rPr>
        <w:sectPr w:rsidR="00595546" w:rsidSect="004502E3">
          <w:type w:val="continuous"/>
          <w:pgSz w:w="11906" w:h="16838"/>
          <w:pgMar w:top="1417" w:right="1417" w:bottom="1417" w:left="1417" w:header="709" w:footer="709" w:gutter="0"/>
          <w:cols w:space="708"/>
          <w:docGrid w:linePitch="360"/>
        </w:sectPr>
      </w:pPr>
    </w:p>
    <w:p w:rsidR="00637769" w:rsidRPr="00637769" w:rsidRDefault="00637769" w:rsidP="00637769">
      <w:pPr>
        <w:spacing w:after="0" w:line="240" w:lineRule="auto"/>
        <w:ind w:firstLine="1080"/>
        <w:jc w:val="both"/>
        <w:rPr>
          <w:rFonts w:ascii="Times New Roman" w:eastAsia="Times New Roman" w:hAnsi="Times New Roman" w:cs="Times New Roman"/>
          <w:lang w:val="sr-Cyrl-CS"/>
        </w:rPr>
      </w:pPr>
      <w:r w:rsidRPr="00637769">
        <w:rPr>
          <w:rFonts w:ascii="Times New Roman" w:eastAsia="Times New Roman" w:hAnsi="Times New Roman" w:cs="Times New Roman"/>
          <w:lang w:val="sr-Cyrl-CS"/>
        </w:rPr>
        <w:t>На основу члана 4</w:t>
      </w:r>
      <w:r w:rsidRPr="00637769">
        <w:rPr>
          <w:rFonts w:ascii="Times New Roman" w:eastAsia="Times New Roman" w:hAnsi="Times New Roman" w:cs="Times New Roman"/>
        </w:rPr>
        <w:t>7</w:t>
      </w:r>
      <w:r w:rsidRPr="00637769">
        <w:rPr>
          <w:rFonts w:ascii="Times New Roman" w:eastAsia="Times New Roman" w:hAnsi="Times New Roman" w:cs="Times New Roman"/>
          <w:lang w:val="sr-Cyrl-CS"/>
        </w:rPr>
        <w:t>. Закона о буџетском систему (</w:t>
      </w:r>
      <w:r w:rsidRPr="00637769">
        <w:rPr>
          <w:rFonts w:ascii="Times New Roman" w:eastAsia="Times New Roman" w:hAnsi="Times New Roman" w:cs="Times New Roman"/>
          <w:lang w:val="en-US"/>
        </w:rPr>
        <w:t>„</w:t>
      </w:r>
      <w:r w:rsidRPr="00637769">
        <w:rPr>
          <w:rFonts w:ascii="Times New Roman" w:eastAsia="Times New Roman" w:hAnsi="Times New Roman" w:cs="Times New Roman"/>
          <w:lang w:val="sr-Cyrl-CS"/>
        </w:rPr>
        <w:t>Службени гласник РС</w:t>
      </w:r>
      <w:r w:rsidRPr="00637769">
        <w:rPr>
          <w:rFonts w:ascii="Times New Roman" w:eastAsia="Times New Roman" w:hAnsi="Times New Roman" w:cs="Times New Roman"/>
          <w:lang w:val="en-US"/>
        </w:rPr>
        <w:t>“</w:t>
      </w:r>
      <w:r w:rsidRPr="00637769">
        <w:rPr>
          <w:rFonts w:ascii="Times New Roman" w:eastAsia="Times New Roman" w:hAnsi="Times New Roman" w:cs="Times New Roman"/>
          <w:lang w:val="sr-Cyrl-CS"/>
        </w:rPr>
        <w:t xml:space="preserve">, број </w:t>
      </w:r>
      <w:r w:rsidRPr="00637769">
        <w:rPr>
          <w:rFonts w:ascii="Times New Roman" w:eastAsia="Times New Roman" w:hAnsi="Times New Roman" w:cs="Times New Roman"/>
          <w:lang w:val="ru-RU"/>
        </w:rPr>
        <w:t>54/09</w:t>
      </w:r>
      <w:r w:rsidRPr="00637769">
        <w:rPr>
          <w:rFonts w:ascii="Times New Roman" w:eastAsia="Times New Roman" w:hAnsi="Times New Roman" w:cs="Times New Roman"/>
          <w:lang w:val="sr-Cyrl-CS"/>
        </w:rPr>
        <w:t>, 73/10, 101/10, 101/11</w:t>
      </w:r>
      <w:r w:rsidRPr="00637769">
        <w:rPr>
          <w:rFonts w:ascii="Times New Roman" w:eastAsia="Times New Roman" w:hAnsi="Times New Roman" w:cs="Times New Roman"/>
          <w:lang w:val="en-US"/>
        </w:rPr>
        <w:t>,</w:t>
      </w:r>
      <w:r w:rsidRPr="00637769">
        <w:rPr>
          <w:rFonts w:ascii="Times New Roman" w:eastAsia="Times New Roman" w:hAnsi="Times New Roman" w:cs="Times New Roman"/>
          <w:lang w:val="sr-Cyrl-CS"/>
        </w:rPr>
        <w:t xml:space="preserve"> 93/12</w:t>
      </w:r>
      <w:r w:rsidRPr="00637769">
        <w:rPr>
          <w:rFonts w:ascii="Times New Roman" w:eastAsia="Times New Roman" w:hAnsi="Times New Roman" w:cs="Times New Roman"/>
          <w:lang w:val="en-US"/>
        </w:rPr>
        <w:t>, 62/13, 63/13 - испр., 108/13, 142/14,</w:t>
      </w:r>
      <w:r w:rsidRPr="00637769">
        <w:rPr>
          <w:rFonts w:ascii="Times New Roman" w:eastAsia="Times New Roman" w:hAnsi="Times New Roman" w:cs="Times New Roman"/>
          <w:lang w:val="sr-Cyrl-CS"/>
        </w:rPr>
        <w:t xml:space="preserve"> 68/15</w:t>
      </w:r>
      <w:r w:rsidRPr="00637769">
        <w:rPr>
          <w:rFonts w:ascii="Times New Roman" w:eastAsia="Times New Roman" w:hAnsi="Times New Roman" w:cs="Times New Roman"/>
        </w:rPr>
        <w:t xml:space="preserve"> </w:t>
      </w:r>
      <w:r w:rsidRPr="00637769">
        <w:rPr>
          <w:rFonts w:ascii="Times New Roman" w:eastAsia="Times New Roman" w:hAnsi="Times New Roman" w:cs="Times New Roman"/>
          <w:lang w:val="sr-Cyrl-CS"/>
        </w:rPr>
        <w:t>- др. закон</w:t>
      </w:r>
      <w:r w:rsidRPr="00637769">
        <w:rPr>
          <w:rFonts w:ascii="Times New Roman" w:eastAsia="Times New Roman" w:hAnsi="Times New Roman" w:cs="Times New Roman"/>
        </w:rPr>
        <w:t xml:space="preserve">, </w:t>
      </w:r>
      <w:r w:rsidRPr="00637769">
        <w:rPr>
          <w:rFonts w:ascii="Times New Roman" w:eastAsia="Times New Roman" w:hAnsi="Times New Roman" w:cs="Times New Roman"/>
          <w:lang w:val="sr-Cyrl-CS"/>
        </w:rPr>
        <w:t>103/15, 99/16</w:t>
      </w:r>
      <w:r w:rsidRPr="00637769">
        <w:rPr>
          <w:rFonts w:ascii="Times New Roman" w:eastAsia="Times New Roman" w:hAnsi="Times New Roman" w:cs="Times New Roman"/>
        </w:rPr>
        <w:t xml:space="preserve">, </w:t>
      </w:r>
      <w:r w:rsidRPr="00637769">
        <w:rPr>
          <w:rFonts w:ascii="Times New Roman" w:eastAsia="Times New Roman" w:hAnsi="Times New Roman" w:cs="Times New Roman"/>
          <w:lang w:val="sr-Cyrl-CS"/>
        </w:rPr>
        <w:t>113/17</w:t>
      </w:r>
      <w:r w:rsidRPr="00637769">
        <w:rPr>
          <w:rFonts w:ascii="Times New Roman" w:eastAsia="Times New Roman" w:hAnsi="Times New Roman" w:cs="Times New Roman"/>
        </w:rPr>
        <w:t>, 95/18</w:t>
      </w:r>
      <w:r w:rsidRPr="00637769">
        <w:rPr>
          <w:rFonts w:ascii="Times New Roman" w:eastAsia="Times New Roman" w:hAnsi="Times New Roman" w:cs="Times New Roman"/>
          <w:lang w:val="sr-Cyrl-CS"/>
        </w:rPr>
        <w:t xml:space="preserve">, </w:t>
      </w:r>
      <w:r w:rsidRPr="00637769">
        <w:rPr>
          <w:rFonts w:ascii="Times New Roman" w:eastAsia="Times New Roman" w:hAnsi="Times New Roman" w:cs="Times New Roman"/>
        </w:rPr>
        <w:t>31/19</w:t>
      </w:r>
      <w:r w:rsidRPr="00637769">
        <w:rPr>
          <w:rFonts w:ascii="Times New Roman" w:eastAsia="Times New Roman" w:hAnsi="Times New Roman" w:cs="Times New Roman"/>
          <w:lang w:val="sr-Cyrl-CS"/>
        </w:rPr>
        <w:t>, 72/19 , 149/20 и 118/21), члана 3</w:t>
      </w:r>
      <w:r w:rsidRPr="00637769">
        <w:rPr>
          <w:rFonts w:ascii="Times New Roman" w:eastAsia="Times New Roman" w:hAnsi="Times New Roman" w:cs="Times New Roman"/>
          <w:lang w:val="ru-RU"/>
        </w:rPr>
        <w:t>2</w:t>
      </w:r>
      <w:r w:rsidRPr="00637769">
        <w:rPr>
          <w:rFonts w:ascii="Times New Roman" w:eastAsia="Times New Roman" w:hAnsi="Times New Roman" w:cs="Times New Roman"/>
          <w:lang w:val="sr-Cyrl-CS"/>
        </w:rPr>
        <w:t>. Закона о локалној самоуправи („Службени гласник РС“, бр. 129</w:t>
      </w:r>
      <w:r w:rsidRPr="00637769">
        <w:rPr>
          <w:rFonts w:ascii="Times New Roman" w:eastAsia="Times New Roman" w:hAnsi="Times New Roman" w:cs="Times New Roman"/>
          <w:lang w:val="ru-RU"/>
        </w:rPr>
        <w:t>/07, 83/14</w:t>
      </w:r>
      <w:r w:rsidRPr="00637769">
        <w:rPr>
          <w:rFonts w:ascii="Times New Roman" w:eastAsia="Times New Roman" w:hAnsi="Times New Roman" w:cs="Times New Roman"/>
        </w:rPr>
        <w:t xml:space="preserve"> </w:t>
      </w:r>
      <w:r w:rsidRPr="00637769">
        <w:rPr>
          <w:rFonts w:ascii="Times New Roman" w:eastAsia="Times New Roman" w:hAnsi="Times New Roman" w:cs="Times New Roman"/>
          <w:lang w:val="ru-RU"/>
        </w:rPr>
        <w:t xml:space="preserve">- др. закон, </w:t>
      </w:r>
      <w:r w:rsidRPr="00637769">
        <w:rPr>
          <w:rFonts w:ascii="Times New Roman" w:eastAsia="Times New Roman" w:hAnsi="Times New Roman" w:cs="Times New Roman"/>
          <w:lang w:val="sr-Cyrl-CS" w:eastAsia="sr-Cyrl-CS"/>
        </w:rPr>
        <w:t xml:space="preserve">101/2016 </w:t>
      </w:r>
      <w:r w:rsidRPr="00637769">
        <w:rPr>
          <w:rFonts w:ascii="Times New Roman" w:eastAsia="Times New Roman" w:hAnsi="Times New Roman" w:cs="Times New Roman"/>
          <w:lang w:eastAsia="sr-Cyrl-CS"/>
        </w:rPr>
        <w:t>-</w:t>
      </w:r>
      <w:r w:rsidRPr="00637769">
        <w:rPr>
          <w:rFonts w:ascii="Times New Roman" w:eastAsia="Times New Roman" w:hAnsi="Times New Roman" w:cs="Times New Roman"/>
          <w:lang w:val="sr-Cyrl-CS" w:eastAsia="sr-Cyrl-CS"/>
        </w:rPr>
        <w:t xml:space="preserve"> др. закон и 47/2018</w:t>
      </w:r>
      <w:r w:rsidRPr="00637769">
        <w:rPr>
          <w:rFonts w:ascii="Times New Roman" w:eastAsia="Times New Roman" w:hAnsi="Times New Roman" w:cs="Times New Roman"/>
          <w:lang w:val="sr-Cyrl-CS"/>
        </w:rPr>
        <w:t xml:space="preserve">) и члана </w:t>
      </w:r>
      <w:r w:rsidRPr="00637769">
        <w:rPr>
          <w:rFonts w:ascii="Times New Roman" w:eastAsia="Times New Roman" w:hAnsi="Times New Roman" w:cs="Times New Roman"/>
          <w:lang w:val="ru-RU"/>
        </w:rPr>
        <w:t>40</w:t>
      </w:r>
      <w:r w:rsidRPr="00637769">
        <w:rPr>
          <w:rFonts w:ascii="Times New Roman" w:eastAsia="Times New Roman" w:hAnsi="Times New Roman" w:cs="Times New Roman"/>
          <w:lang w:val="sr-Cyrl-CS"/>
        </w:rPr>
        <w:t xml:space="preserve">. тачка 2) Статута општине Баточина („Службени гласник општине Баточина“, бр. </w:t>
      </w:r>
      <w:r w:rsidRPr="00637769">
        <w:rPr>
          <w:rFonts w:ascii="Times New Roman" w:eastAsia="Times New Roman" w:hAnsi="Times New Roman" w:cs="Times New Roman"/>
        </w:rPr>
        <w:t>9/19</w:t>
      </w:r>
      <w:r w:rsidRPr="00637769">
        <w:rPr>
          <w:rFonts w:ascii="Times New Roman" w:eastAsia="Times New Roman" w:hAnsi="Times New Roman" w:cs="Times New Roman"/>
          <w:lang w:val="ru-RU"/>
        </w:rPr>
        <w:t>)</w:t>
      </w:r>
      <w:r w:rsidRPr="00637769">
        <w:rPr>
          <w:rFonts w:ascii="Times New Roman" w:eastAsia="Times New Roman" w:hAnsi="Times New Roman" w:cs="Times New Roman"/>
          <w:lang w:val="sr-Cyrl-CS"/>
        </w:rPr>
        <w:t xml:space="preserve">, на предлог Општинског већа општине Баточина, Скупштина општине Баточина, на седници одржаној дана </w:t>
      </w:r>
      <w:r w:rsidRPr="00637769">
        <w:rPr>
          <w:rFonts w:ascii="Times New Roman" w:eastAsia="Times New Roman" w:hAnsi="Times New Roman" w:cs="Times New Roman"/>
        </w:rPr>
        <w:t>26.06.2023.</w:t>
      </w:r>
      <w:r w:rsidRPr="00637769">
        <w:rPr>
          <w:rFonts w:ascii="Times New Roman" w:eastAsia="Times New Roman" w:hAnsi="Times New Roman" w:cs="Times New Roman"/>
          <w:lang w:val="ru-RU"/>
        </w:rPr>
        <w:t xml:space="preserve"> </w:t>
      </w:r>
      <w:r w:rsidRPr="00637769">
        <w:rPr>
          <w:rFonts w:ascii="Times New Roman" w:eastAsia="Times New Roman" w:hAnsi="Times New Roman" w:cs="Times New Roman"/>
          <w:lang w:val="sr-Cyrl-CS"/>
        </w:rPr>
        <w:t xml:space="preserve">године, донела је: </w:t>
      </w:r>
    </w:p>
    <w:p w:rsidR="00637769" w:rsidRPr="00637769" w:rsidRDefault="00637769" w:rsidP="00637769">
      <w:pPr>
        <w:spacing w:after="0" w:line="240" w:lineRule="auto"/>
        <w:jc w:val="center"/>
        <w:rPr>
          <w:rFonts w:ascii="Times New Roman" w:eastAsia="Times New Roman" w:hAnsi="Times New Roman" w:cs="Times New Roman"/>
          <w:b/>
          <w:sz w:val="16"/>
          <w:szCs w:val="16"/>
          <w:lang w:val="sr-Cyrl-CS"/>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О  Д  Л  У  К  У</w:t>
      </w: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 xml:space="preserve">О ДРУГОЈ ИЗМЕНИ И ДОПУНИ </w:t>
      </w: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ОДЛУКЕ О БУЏЕТУ ОПШТИНЕ БАТОЧИНА ЗА 20</w:t>
      </w:r>
      <w:r w:rsidRPr="00637769">
        <w:rPr>
          <w:rFonts w:ascii="Times New Roman" w:eastAsia="Times New Roman" w:hAnsi="Times New Roman" w:cs="Times New Roman"/>
          <w:b/>
        </w:rPr>
        <w:t>23</w:t>
      </w:r>
      <w:r w:rsidRPr="00637769">
        <w:rPr>
          <w:rFonts w:ascii="Times New Roman" w:eastAsia="Times New Roman" w:hAnsi="Times New Roman" w:cs="Times New Roman"/>
          <w:b/>
          <w:lang w:val="sr-Cyrl-CS"/>
        </w:rPr>
        <w:t>. ГОДИНУ</w:t>
      </w:r>
    </w:p>
    <w:p w:rsidR="00637769" w:rsidRPr="00637769" w:rsidRDefault="00637769" w:rsidP="00637769">
      <w:pPr>
        <w:spacing w:after="0" w:line="240" w:lineRule="auto"/>
        <w:rPr>
          <w:rFonts w:ascii="Times New Roman" w:eastAsia="Times New Roman" w:hAnsi="Times New Roman" w:cs="Times New Roman"/>
          <w:sz w:val="16"/>
          <w:szCs w:val="16"/>
          <w:lang w:val="en-U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rPr>
        <w:t>I</w:t>
      </w:r>
      <w:r w:rsidRPr="00637769">
        <w:rPr>
          <w:rFonts w:ascii="Times New Roman" w:eastAsia="Times New Roman" w:hAnsi="Times New Roman" w:cs="Times New Roman"/>
          <w:b/>
          <w:lang w:val="sr-Cyrl-CS"/>
        </w:rPr>
        <w:t xml:space="preserve"> ОПШТИ ДЕО</w:t>
      </w:r>
    </w:p>
    <w:p w:rsidR="00637769" w:rsidRPr="00637769" w:rsidRDefault="00637769" w:rsidP="00637769">
      <w:pPr>
        <w:spacing w:after="0" w:line="240" w:lineRule="auto"/>
        <w:jc w:val="center"/>
        <w:rPr>
          <w:rFonts w:ascii="Times New Roman" w:eastAsia="Times New Roman" w:hAnsi="Times New Roman" w:cs="Times New Roman"/>
          <w:b/>
          <w:sz w:val="16"/>
          <w:szCs w:val="16"/>
          <w:lang w:val="sr-Cyrl-CS"/>
        </w:rPr>
      </w:pPr>
    </w:p>
    <w:p w:rsidR="00637769" w:rsidRPr="00637769" w:rsidRDefault="00637769" w:rsidP="00637769">
      <w:pPr>
        <w:spacing w:after="0" w:line="240" w:lineRule="auto"/>
        <w:jc w:val="center"/>
        <w:rPr>
          <w:rFonts w:ascii="Times New Roman" w:eastAsia="Times New Roman" w:hAnsi="Times New Roman" w:cs="Times New Roman"/>
          <w:b/>
        </w:rPr>
      </w:pPr>
      <w:r w:rsidRPr="00637769">
        <w:rPr>
          <w:rFonts w:ascii="Times New Roman" w:eastAsia="Times New Roman" w:hAnsi="Times New Roman" w:cs="Times New Roman"/>
          <w:b/>
          <w:lang w:val="sr-Cyrl-CS"/>
        </w:rPr>
        <w:t>Члан 1.</w:t>
      </w:r>
    </w:p>
    <w:p w:rsidR="00637769" w:rsidRPr="00637769" w:rsidRDefault="00637769" w:rsidP="00637769">
      <w:pPr>
        <w:spacing w:after="0" w:line="240" w:lineRule="auto"/>
        <w:ind w:firstLine="720"/>
        <w:jc w:val="both"/>
        <w:rPr>
          <w:rFonts w:ascii="Times New Roman" w:eastAsia="Times New Roman" w:hAnsi="Times New Roman" w:cs="Times New Roman"/>
          <w:lang w:val="sr-Cyrl-CS"/>
        </w:rPr>
      </w:pPr>
      <w:r w:rsidRPr="00637769">
        <w:rPr>
          <w:rFonts w:ascii="Times New Roman" w:eastAsia="Times New Roman" w:hAnsi="Times New Roman" w:cs="Times New Roman"/>
          <w:lang w:val="sr-Cyrl-CS"/>
        </w:rPr>
        <w:t>У Одлуци о Буџету општине Баточина за 20</w:t>
      </w:r>
      <w:r w:rsidRPr="00637769">
        <w:rPr>
          <w:rFonts w:ascii="Times New Roman" w:eastAsia="Times New Roman" w:hAnsi="Times New Roman" w:cs="Times New Roman"/>
        </w:rPr>
        <w:t>23</w:t>
      </w:r>
      <w:r w:rsidRPr="00637769">
        <w:rPr>
          <w:rFonts w:ascii="Times New Roman" w:eastAsia="Times New Roman" w:hAnsi="Times New Roman" w:cs="Times New Roman"/>
          <w:lang w:val="sr-Cyrl-CS"/>
        </w:rPr>
        <w:t>. годину („Службени гласник општине Баточина“, број 29/22 и 4/23) (у даљем тексту: Одлука), члан 1. мења се и гласи:</w:t>
      </w:r>
    </w:p>
    <w:p w:rsidR="00637769" w:rsidRPr="00637769" w:rsidRDefault="00637769" w:rsidP="00637769">
      <w:pPr>
        <w:spacing w:after="0" w:line="240" w:lineRule="auto"/>
        <w:ind w:firstLine="720"/>
        <w:jc w:val="both"/>
        <w:rPr>
          <w:rFonts w:ascii="Times New Roman" w:eastAsia="Times New Roman" w:hAnsi="Times New Roman" w:cs="Times New Roman"/>
          <w:lang w:val="en-US"/>
        </w:rPr>
      </w:pPr>
      <w:r w:rsidRPr="00637769">
        <w:rPr>
          <w:rFonts w:ascii="Times New Roman" w:eastAsia="Times New Roman" w:hAnsi="Times New Roman" w:cs="Times New Roman"/>
          <w:lang w:val="sr-Cyrl-CS"/>
        </w:rPr>
        <w:t>Приходи и примања, расходи и издаци буџета општине Баточина за 20</w:t>
      </w:r>
      <w:r w:rsidRPr="00637769">
        <w:rPr>
          <w:rFonts w:ascii="Times New Roman" w:eastAsia="Times New Roman" w:hAnsi="Times New Roman" w:cs="Times New Roman"/>
        </w:rPr>
        <w:t>23</w:t>
      </w:r>
      <w:r w:rsidRPr="00637769">
        <w:rPr>
          <w:rFonts w:ascii="Times New Roman" w:eastAsia="Times New Roman" w:hAnsi="Times New Roman" w:cs="Times New Roman"/>
          <w:lang w:val="sr-Cyrl-CS"/>
        </w:rPr>
        <w:t>. годину по свим изворима средстава финансирања буџета (у даљем тексту: буџет), састоје се од:</w:t>
      </w:r>
    </w:p>
    <w:p w:rsidR="00595546" w:rsidRDefault="00595546" w:rsidP="00637769">
      <w:pPr>
        <w:spacing w:after="0" w:line="240" w:lineRule="auto"/>
        <w:jc w:val="center"/>
        <w:rPr>
          <w:rFonts w:ascii="Times New Roman" w:eastAsia="Times New Roman" w:hAnsi="Times New Roman" w:cs="Times New Roman"/>
          <w:b/>
          <w:lang w:val="sr-Cyrl-CS"/>
        </w:rPr>
        <w:sectPr w:rsidR="00595546" w:rsidSect="00595546">
          <w:type w:val="continuous"/>
          <w:pgSz w:w="11906" w:h="16838"/>
          <w:pgMar w:top="1417" w:right="1417" w:bottom="1417" w:left="1417" w:header="709" w:footer="709" w:gutter="0"/>
          <w:cols w:num="2" w:space="708"/>
          <w:docGrid w:linePitch="360"/>
        </w:sect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tbl>
      <w:tblPr>
        <w:tblW w:w="8960" w:type="dxa"/>
        <w:jc w:val="center"/>
        <w:tblInd w:w="89" w:type="dxa"/>
        <w:tblLook w:val="04A0"/>
      </w:tblPr>
      <w:tblGrid>
        <w:gridCol w:w="960"/>
        <w:gridCol w:w="6260"/>
        <w:gridCol w:w="1740"/>
      </w:tblGrid>
      <w:tr w:rsidR="00637769" w:rsidRPr="00637769" w:rsidTr="00FD3DE5">
        <w:trPr>
          <w:trHeight w:val="945"/>
          <w:jc w:val="center"/>
        </w:trPr>
        <w:tc>
          <w:tcPr>
            <w:tcW w:w="96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Редни број</w:t>
            </w:r>
          </w:p>
        </w:tc>
        <w:tc>
          <w:tcPr>
            <w:tcW w:w="6260" w:type="dxa"/>
            <w:tcBorders>
              <w:top w:val="single" w:sz="8" w:space="0" w:color="auto"/>
              <w:left w:val="nil"/>
              <w:bottom w:val="single" w:sz="8" w:space="0" w:color="auto"/>
              <w:right w:val="nil"/>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Опис</w:t>
            </w:r>
          </w:p>
        </w:tc>
        <w:tc>
          <w:tcPr>
            <w:tcW w:w="17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Износ у динарима</w:t>
            </w:r>
          </w:p>
        </w:tc>
      </w:tr>
      <w:tr w:rsidR="00637769" w:rsidRPr="00637769" w:rsidTr="00FD3DE5">
        <w:trPr>
          <w:trHeight w:val="585"/>
          <w:jc w:val="center"/>
        </w:trPr>
        <w:tc>
          <w:tcPr>
            <w:tcW w:w="960" w:type="dxa"/>
            <w:tcBorders>
              <w:top w:val="nil"/>
              <w:left w:val="single" w:sz="8"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А</w:t>
            </w:r>
          </w:p>
        </w:tc>
        <w:tc>
          <w:tcPr>
            <w:tcW w:w="6260" w:type="dxa"/>
            <w:tcBorders>
              <w:top w:val="nil"/>
              <w:left w:val="nil"/>
              <w:bottom w:val="nil"/>
              <w:right w:val="nil"/>
            </w:tcBorders>
            <w:shd w:val="clear" w:color="auto" w:fill="auto"/>
            <w:vAlign w:val="center"/>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РАЧУН ПРИХОДА И ПРИМАЊА, РАСХОДА И ИЗДАТАКА</w:t>
            </w:r>
          </w:p>
        </w:tc>
        <w:tc>
          <w:tcPr>
            <w:tcW w:w="1740" w:type="dxa"/>
            <w:tcBorders>
              <w:top w:val="nil"/>
              <w:left w:val="single" w:sz="8" w:space="0" w:color="auto"/>
              <w:bottom w:val="nil"/>
              <w:right w:val="single" w:sz="8" w:space="0" w:color="auto"/>
            </w:tcBorders>
            <w:shd w:val="clear" w:color="auto" w:fill="auto"/>
            <w:vAlign w:val="center"/>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 </w:t>
            </w:r>
          </w:p>
        </w:tc>
      </w:tr>
      <w:tr w:rsidR="00637769" w:rsidRPr="00637769" w:rsidTr="00FD3DE5">
        <w:trPr>
          <w:trHeight w:val="600"/>
          <w:jc w:val="center"/>
        </w:trPr>
        <w:tc>
          <w:tcPr>
            <w:tcW w:w="960"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1</w:t>
            </w:r>
          </w:p>
        </w:tc>
        <w:tc>
          <w:tcPr>
            <w:tcW w:w="62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Укупни приходи и примања од продаје нефинансијске имовине</w:t>
            </w:r>
          </w:p>
        </w:tc>
        <w:tc>
          <w:tcPr>
            <w:tcW w:w="17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560.181.461,00</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1.1</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xml:space="preserve">ТЕКУЋИ ПРИХОДИ </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556.181.461,00</w:t>
            </w:r>
          </w:p>
        </w:tc>
      </w:tr>
      <w:tr w:rsidR="00637769" w:rsidRPr="00637769" w:rsidTr="00FD3DE5">
        <w:trPr>
          <w:trHeight w:val="300"/>
          <w:jc w:val="center"/>
        </w:trPr>
        <w:tc>
          <w:tcPr>
            <w:tcW w:w="96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Буџетска средства</w:t>
            </w:r>
          </w:p>
        </w:tc>
        <w:tc>
          <w:tcPr>
            <w:tcW w:w="1740" w:type="dxa"/>
            <w:tcBorders>
              <w:top w:val="nil"/>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533.335.045,00</w:t>
            </w:r>
          </w:p>
        </w:tc>
      </w:tr>
      <w:tr w:rsidR="00637769" w:rsidRPr="00637769" w:rsidTr="00FD3DE5">
        <w:trPr>
          <w:trHeight w:val="300"/>
          <w:jc w:val="center"/>
        </w:trPr>
        <w:tc>
          <w:tcPr>
            <w:tcW w:w="96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Остали извори</w:t>
            </w:r>
          </w:p>
        </w:tc>
        <w:tc>
          <w:tcPr>
            <w:tcW w:w="1740" w:type="dxa"/>
            <w:tcBorders>
              <w:top w:val="nil"/>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22.846.416,00</w:t>
            </w:r>
          </w:p>
        </w:tc>
      </w:tr>
      <w:tr w:rsidR="00637769" w:rsidRPr="00637769" w:rsidTr="00FD3DE5">
        <w:trPr>
          <w:trHeight w:val="315"/>
          <w:jc w:val="center"/>
        </w:trPr>
        <w:tc>
          <w:tcPr>
            <w:tcW w:w="960" w:type="dxa"/>
            <w:tcBorders>
              <w:top w:val="single" w:sz="4" w:space="0" w:color="auto"/>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1.2</w:t>
            </w:r>
          </w:p>
        </w:tc>
        <w:tc>
          <w:tcPr>
            <w:tcW w:w="6260" w:type="dxa"/>
            <w:tcBorders>
              <w:top w:val="single" w:sz="4" w:space="0" w:color="auto"/>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ПРИМАЊА ОД ПРОДАЈЕ НЕФИНАНСИЈСКЕ ИМОВИНЕ</w:t>
            </w:r>
          </w:p>
        </w:tc>
        <w:tc>
          <w:tcPr>
            <w:tcW w:w="1740" w:type="dxa"/>
            <w:tcBorders>
              <w:top w:val="single" w:sz="4" w:space="0" w:color="auto"/>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4.000.000,00</w:t>
            </w:r>
          </w:p>
        </w:tc>
      </w:tr>
      <w:tr w:rsidR="00637769" w:rsidRPr="00637769" w:rsidTr="00FD3DE5">
        <w:trPr>
          <w:trHeight w:val="600"/>
          <w:jc w:val="center"/>
        </w:trPr>
        <w:tc>
          <w:tcPr>
            <w:tcW w:w="960"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2</w:t>
            </w:r>
          </w:p>
        </w:tc>
        <w:tc>
          <w:tcPr>
            <w:tcW w:w="62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Укупни расходи и издаци за набавку нефинансијске имовине</w:t>
            </w:r>
          </w:p>
        </w:tc>
        <w:tc>
          <w:tcPr>
            <w:tcW w:w="17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582.912.452,92</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2.1</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ТЕКУЋИ РАСХОДИ</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508.472.461,28</w:t>
            </w:r>
          </w:p>
        </w:tc>
      </w:tr>
      <w:tr w:rsidR="00637769" w:rsidRPr="00637769" w:rsidTr="00FD3DE5">
        <w:trPr>
          <w:trHeight w:val="300"/>
          <w:jc w:val="center"/>
        </w:trPr>
        <w:tc>
          <w:tcPr>
            <w:tcW w:w="960" w:type="dxa"/>
            <w:tcBorders>
              <w:top w:val="nil"/>
              <w:left w:val="single" w:sz="8" w:space="0" w:color="auto"/>
              <w:bottom w:val="nil"/>
              <w:right w:val="single" w:sz="4" w:space="0" w:color="auto"/>
            </w:tcBorders>
            <w:shd w:val="clear" w:color="auto" w:fill="auto"/>
            <w:vAlign w:val="bottom"/>
            <w:hideMark/>
          </w:tcPr>
          <w:p w:rsidR="00637769" w:rsidRPr="00637769" w:rsidRDefault="00BA4252" w:rsidP="00637769">
            <w:pPr>
              <w:spacing w:after="0" w:line="240" w:lineRule="auto"/>
              <w:jc w:val="right"/>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d</w:t>
            </w:r>
            <w:r w:rsidR="00637769" w:rsidRPr="00637769">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Буџетска средства</w:t>
            </w:r>
          </w:p>
        </w:tc>
        <w:tc>
          <w:tcPr>
            <w:tcW w:w="1740" w:type="dxa"/>
            <w:tcBorders>
              <w:top w:val="nil"/>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485.253.045,00</w:t>
            </w:r>
          </w:p>
        </w:tc>
      </w:tr>
      <w:tr w:rsidR="00637769" w:rsidRPr="00637769" w:rsidTr="00FD3DE5">
        <w:trPr>
          <w:trHeight w:val="300"/>
          <w:jc w:val="center"/>
        </w:trPr>
        <w:tc>
          <w:tcPr>
            <w:tcW w:w="96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Остали извори</w:t>
            </w:r>
          </w:p>
        </w:tc>
        <w:tc>
          <w:tcPr>
            <w:tcW w:w="1740" w:type="dxa"/>
            <w:tcBorders>
              <w:top w:val="nil"/>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23.219.416,28</w:t>
            </w:r>
          </w:p>
        </w:tc>
      </w:tr>
      <w:tr w:rsidR="00637769" w:rsidRPr="00637769" w:rsidTr="00FD3DE5">
        <w:trPr>
          <w:trHeight w:val="300"/>
          <w:jc w:val="center"/>
        </w:trPr>
        <w:tc>
          <w:tcPr>
            <w:tcW w:w="960" w:type="dxa"/>
            <w:tcBorders>
              <w:top w:val="single" w:sz="4" w:space="0" w:color="auto"/>
              <w:left w:val="single" w:sz="8" w:space="0" w:color="auto"/>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2.2</w:t>
            </w:r>
          </w:p>
        </w:tc>
        <w:tc>
          <w:tcPr>
            <w:tcW w:w="6260" w:type="dxa"/>
            <w:tcBorders>
              <w:top w:val="single" w:sz="4" w:space="0" w:color="auto"/>
              <w:left w:val="single" w:sz="4" w:space="0" w:color="auto"/>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ИЗДАЦИ ЗА НАБАВКУ НЕФИНАНСИЈСКЕ ИМОВИНЕ</w:t>
            </w:r>
          </w:p>
        </w:tc>
        <w:tc>
          <w:tcPr>
            <w:tcW w:w="1740"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74.439.991,64</w:t>
            </w:r>
          </w:p>
        </w:tc>
      </w:tr>
      <w:tr w:rsidR="00637769" w:rsidRPr="00637769" w:rsidTr="00FD3DE5">
        <w:trPr>
          <w:trHeight w:val="300"/>
          <w:jc w:val="center"/>
        </w:trPr>
        <w:tc>
          <w:tcPr>
            <w:tcW w:w="96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w:t>
            </w:r>
          </w:p>
        </w:tc>
        <w:tc>
          <w:tcPr>
            <w:tcW w:w="62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Буџетска средства</w:t>
            </w:r>
          </w:p>
        </w:tc>
        <w:tc>
          <w:tcPr>
            <w:tcW w:w="1740" w:type="dxa"/>
            <w:tcBorders>
              <w:top w:val="nil"/>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48.732.000,00</w:t>
            </w:r>
          </w:p>
        </w:tc>
      </w:tr>
      <w:tr w:rsidR="00637769" w:rsidRPr="00637769" w:rsidTr="00FD3DE5">
        <w:trPr>
          <w:trHeight w:val="315"/>
          <w:jc w:val="center"/>
        </w:trPr>
        <w:tc>
          <w:tcPr>
            <w:tcW w:w="960" w:type="dxa"/>
            <w:tcBorders>
              <w:top w:val="nil"/>
              <w:left w:val="single" w:sz="8"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w:t>
            </w:r>
          </w:p>
        </w:tc>
        <w:tc>
          <w:tcPr>
            <w:tcW w:w="6260" w:type="dxa"/>
            <w:tcBorders>
              <w:top w:val="nil"/>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Остали извори</w:t>
            </w:r>
          </w:p>
        </w:tc>
        <w:tc>
          <w:tcPr>
            <w:tcW w:w="1740" w:type="dxa"/>
            <w:tcBorders>
              <w:top w:val="nil"/>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25.707.991,64</w:t>
            </w:r>
          </w:p>
        </w:tc>
      </w:tr>
      <w:tr w:rsidR="00637769" w:rsidRPr="00637769" w:rsidTr="00FD3DE5">
        <w:trPr>
          <w:trHeight w:val="315"/>
          <w:jc w:val="center"/>
        </w:trPr>
        <w:tc>
          <w:tcPr>
            <w:tcW w:w="960" w:type="dxa"/>
            <w:tcBorders>
              <w:top w:val="nil"/>
              <w:left w:val="single" w:sz="8" w:space="0" w:color="auto"/>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noWrap/>
            <w:vAlign w:val="bottom"/>
            <w:hideMark/>
          </w:tcPr>
          <w:p w:rsidR="00637769" w:rsidRPr="00637769" w:rsidRDefault="00637769" w:rsidP="00637769">
            <w:pPr>
              <w:spacing w:after="0" w:line="240" w:lineRule="auto"/>
              <w:rPr>
                <w:rFonts w:ascii="Calibri" w:eastAsia="Times New Roman" w:hAnsi="Calibri" w:cs="Times New Roman"/>
                <w:color w:val="000000"/>
                <w:lang w:val="en-US"/>
              </w:rPr>
            </w:pPr>
            <w:r w:rsidRPr="00637769">
              <w:rPr>
                <w:rFonts w:ascii="Calibri" w:eastAsia="Times New Roman" w:hAnsi="Calibri" w:cs="Times New Roman"/>
                <w:color w:val="000000"/>
                <w:lang w:val="en-US"/>
              </w:rPr>
              <w:t> </w:t>
            </w:r>
          </w:p>
        </w:tc>
        <w:tc>
          <w:tcPr>
            <w:tcW w:w="1740" w:type="dxa"/>
            <w:tcBorders>
              <w:top w:val="nil"/>
              <w:left w:val="nil"/>
              <w:bottom w:val="single" w:sz="8" w:space="0" w:color="auto"/>
              <w:right w:val="single" w:sz="8" w:space="0" w:color="auto"/>
            </w:tcBorders>
            <w:shd w:val="clear" w:color="auto" w:fill="auto"/>
            <w:noWrap/>
            <w:vAlign w:val="bottom"/>
            <w:hideMark/>
          </w:tcPr>
          <w:p w:rsidR="00637769" w:rsidRPr="00637769" w:rsidRDefault="00637769" w:rsidP="00637769">
            <w:pPr>
              <w:spacing w:after="0" w:line="240" w:lineRule="auto"/>
              <w:rPr>
                <w:rFonts w:ascii="Calibri" w:eastAsia="Times New Roman" w:hAnsi="Calibri" w:cs="Times New Roman"/>
                <w:color w:val="000000"/>
                <w:lang w:val="en-US"/>
              </w:rPr>
            </w:pPr>
            <w:r w:rsidRPr="00637769">
              <w:rPr>
                <w:rFonts w:ascii="Calibri" w:eastAsia="Times New Roman" w:hAnsi="Calibri" w:cs="Times New Roman"/>
                <w:color w:val="000000"/>
                <w:lang w:val="en-US"/>
              </w:rPr>
              <w:t> </w:t>
            </w:r>
          </w:p>
        </w:tc>
      </w:tr>
      <w:tr w:rsidR="00637769" w:rsidRPr="00637769" w:rsidTr="00FD3DE5">
        <w:trPr>
          <w:trHeight w:val="315"/>
          <w:jc w:val="center"/>
        </w:trPr>
        <w:tc>
          <w:tcPr>
            <w:tcW w:w="960" w:type="dxa"/>
            <w:tcBorders>
              <w:top w:val="nil"/>
              <w:left w:val="single" w:sz="8"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 </w:t>
            </w:r>
          </w:p>
        </w:tc>
        <w:tc>
          <w:tcPr>
            <w:tcW w:w="6260" w:type="dxa"/>
            <w:tcBorders>
              <w:top w:val="nil"/>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БУЏЕТСКИ СУФИЦИТ/ДЕФИЦИТ</w:t>
            </w:r>
          </w:p>
        </w:tc>
        <w:tc>
          <w:tcPr>
            <w:tcW w:w="1740" w:type="dxa"/>
            <w:tcBorders>
              <w:top w:val="nil"/>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-22.730.991,92</w:t>
            </w:r>
          </w:p>
        </w:tc>
      </w:tr>
      <w:tr w:rsidR="00637769" w:rsidRPr="00637769" w:rsidTr="00FD3DE5">
        <w:trPr>
          <w:trHeight w:val="615"/>
          <w:jc w:val="center"/>
        </w:trPr>
        <w:tc>
          <w:tcPr>
            <w:tcW w:w="96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Издаци за набавку финансијске имовине (у циљу спровођења јавних политика)</w:t>
            </w:r>
          </w:p>
        </w:tc>
        <w:tc>
          <w:tcPr>
            <w:tcW w:w="1740" w:type="dxa"/>
            <w:tcBorders>
              <w:top w:val="nil"/>
              <w:left w:val="single" w:sz="8" w:space="0" w:color="auto"/>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15"/>
          <w:jc w:val="center"/>
        </w:trPr>
        <w:tc>
          <w:tcPr>
            <w:tcW w:w="960" w:type="dxa"/>
            <w:tcBorders>
              <w:top w:val="single" w:sz="8" w:space="0" w:color="auto"/>
              <w:left w:val="single" w:sz="8"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 </w:t>
            </w:r>
          </w:p>
        </w:tc>
        <w:tc>
          <w:tcPr>
            <w:tcW w:w="62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УКУПАН ФИСКАЛНИ СУФИЦИТ/ДЕФИЦИТ</w:t>
            </w:r>
          </w:p>
        </w:tc>
        <w:tc>
          <w:tcPr>
            <w:tcW w:w="1740"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-22.730.991,92</w:t>
            </w:r>
          </w:p>
        </w:tc>
      </w:tr>
      <w:tr w:rsidR="00637769" w:rsidRPr="00637769" w:rsidTr="00FD3DE5">
        <w:trPr>
          <w:trHeight w:val="315"/>
          <w:jc w:val="center"/>
        </w:trPr>
        <w:tc>
          <w:tcPr>
            <w:tcW w:w="960" w:type="dxa"/>
            <w:tcBorders>
              <w:top w:val="nil"/>
              <w:left w:val="single" w:sz="8" w:space="0" w:color="auto"/>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noWrap/>
            <w:vAlign w:val="bottom"/>
            <w:hideMark/>
          </w:tcPr>
          <w:p w:rsidR="00637769" w:rsidRPr="00637769" w:rsidRDefault="00637769" w:rsidP="00637769">
            <w:pPr>
              <w:spacing w:after="0" w:line="240" w:lineRule="auto"/>
              <w:rPr>
                <w:rFonts w:ascii="Calibri" w:eastAsia="Times New Roman" w:hAnsi="Calibri" w:cs="Times New Roman"/>
                <w:color w:val="000000"/>
                <w:lang w:val="en-US"/>
              </w:rPr>
            </w:pPr>
            <w:r w:rsidRPr="00637769">
              <w:rPr>
                <w:rFonts w:ascii="Calibri" w:eastAsia="Times New Roman" w:hAnsi="Calibri" w:cs="Times New Roman"/>
                <w:color w:val="000000"/>
                <w:lang w:val="en-US"/>
              </w:rPr>
              <w:t> </w:t>
            </w:r>
          </w:p>
        </w:tc>
        <w:tc>
          <w:tcPr>
            <w:tcW w:w="1740" w:type="dxa"/>
            <w:tcBorders>
              <w:top w:val="nil"/>
              <w:left w:val="nil"/>
              <w:bottom w:val="single" w:sz="8" w:space="0" w:color="auto"/>
              <w:right w:val="single" w:sz="8" w:space="0" w:color="auto"/>
            </w:tcBorders>
            <w:shd w:val="clear" w:color="auto" w:fill="auto"/>
            <w:noWrap/>
            <w:vAlign w:val="bottom"/>
            <w:hideMark/>
          </w:tcPr>
          <w:p w:rsidR="00637769" w:rsidRPr="00637769" w:rsidRDefault="00637769" w:rsidP="00637769">
            <w:pPr>
              <w:spacing w:after="0" w:line="240" w:lineRule="auto"/>
              <w:rPr>
                <w:rFonts w:ascii="Calibri" w:eastAsia="Times New Roman" w:hAnsi="Calibri" w:cs="Times New Roman"/>
                <w:color w:val="000000"/>
                <w:lang w:val="en-US"/>
              </w:rPr>
            </w:pPr>
            <w:r w:rsidRPr="00637769">
              <w:rPr>
                <w:rFonts w:ascii="Calibri" w:eastAsia="Times New Roman" w:hAnsi="Calibri" w:cs="Times New Roman"/>
                <w:color w:val="000000"/>
                <w:lang w:val="en-US"/>
              </w:rPr>
              <w:t> </w:t>
            </w:r>
          </w:p>
        </w:tc>
      </w:tr>
      <w:tr w:rsidR="00637769" w:rsidRPr="00637769" w:rsidTr="00FD3DE5">
        <w:trPr>
          <w:trHeight w:val="315"/>
          <w:jc w:val="center"/>
        </w:trPr>
        <w:tc>
          <w:tcPr>
            <w:tcW w:w="960" w:type="dxa"/>
            <w:tcBorders>
              <w:top w:val="nil"/>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Б</w:t>
            </w:r>
          </w:p>
        </w:tc>
        <w:tc>
          <w:tcPr>
            <w:tcW w:w="6260" w:type="dxa"/>
            <w:tcBorders>
              <w:top w:val="nil"/>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РАЧУН ФИНАНСИРАЊА</w:t>
            </w:r>
          </w:p>
        </w:tc>
        <w:tc>
          <w:tcPr>
            <w:tcW w:w="1740" w:type="dxa"/>
            <w:tcBorders>
              <w:top w:val="nil"/>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 </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Примања од продаје финансијске имовине</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Примања од задуживања</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Неутрошена средства из претходних година</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26.080.991,92</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Неутрошена средства донација из претходних година</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96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Издаци за отплату главнице дуга</w:t>
            </w:r>
          </w:p>
        </w:tc>
        <w:tc>
          <w:tcPr>
            <w:tcW w:w="1740" w:type="dxa"/>
            <w:tcBorders>
              <w:top w:val="nil"/>
              <w:left w:val="single" w:sz="8" w:space="0" w:color="auto"/>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3.350.000,00</w:t>
            </w:r>
          </w:p>
        </w:tc>
      </w:tr>
      <w:tr w:rsidR="00637769" w:rsidRPr="00637769" w:rsidTr="00FD3DE5">
        <w:trPr>
          <w:trHeight w:val="315"/>
          <w:jc w:val="center"/>
        </w:trPr>
        <w:tc>
          <w:tcPr>
            <w:tcW w:w="960" w:type="dxa"/>
            <w:tcBorders>
              <w:top w:val="nil"/>
              <w:left w:val="single" w:sz="8" w:space="0" w:color="auto"/>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1740" w:type="dxa"/>
            <w:tcBorders>
              <w:top w:val="nil"/>
              <w:left w:val="nil"/>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r>
      <w:tr w:rsidR="00637769" w:rsidRPr="00637769" w:rsidTr="00FD3DE5">
        <w:trPr>
          <w:trHeight w:val="315"/>
          <w:jc w:val="center"/>
        </w:trPr>
        <w:tc>
          <w:tcPr>
            <w:tcW w:w="960" w:type="dxa"/>
            <w:tcBorders>
              <w:top w:val="nil"/>
              <w:left w:val="single" w:sz="8"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6260" w:type="dxa"/>
            <w:tcBorders>
              <w:top w:val="nil"/>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НЕТО ФИНАНСИРАЊЕ</w:t>
            </w:r>
          </w:p>
        </w:tc>
        <w:tc>
          <w:tcPr>
            <w:tcW w:w="1740" w:type="dxa"/>
            <w:tcBorders>
              <w:top w:val="nil"/>
              <w:left w:val="single" w:sz="8" w:space="0" w:color="auto"/>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22.730.991,92</w:t>
            </w:r>
          </w:p>
        </w:tc>
      </w:tr>
    </w:tbl>
    <w:p w:rsidR="00637769" w:rsidRPr="00637769" w:rsidRDefault="00637769" w:rsidP="00637769">
      <w:pPr>
        <w:spacing w:after="0" w:line="240" w:lineRule="auto"/>
        <w:ind w:firstLine="720"/>
        <w:jc w:val="both"/>
        <w:rPr>
          <w:rFonts w:ascii="Times New Roman" w:eastAsia="Times New Roman" w:hAnsi="Times New Roman" w:cs="Times New Roman"/>
          <w:lang w:val="sr-Cyrl-CS"/>
        </w:rPr>
      </w:pPr>
    </w:p>
    <w:p w:rsidR="00637769" w:rsidRPr="00637769" w:rsidRDefault="00637769" w:rsidP="00637769">
      <w:pPr>
        <w:spacing w:after="0" w:line="240" w:lineRule="auto"/>
        <w:ind w:firstLine="720"/>
        <w:jc w:val="both"/>
        <w:rPr>
          <w:rFonts w:ascii="Times New Roman" w:eastAsia="Times New Roman" w:hAnsi="Times New Roman" w:cs="Times New Roman"/>
        </w:rPr>
      </w:pPr>
      <w:r w:rsidRPr="00637769">
        <w:rPr>
          <w:rFonts w:ascii="Times New Roman" w:eastAsia="Times New Roman" w:hAnsi="Times New Roman" w:cs="Times New Roman"/>
          <w:lang w:val="sr-Cyrl-CS"/>
        </w:rPr>
        <w:t>Приходи и примања, расходи и издаци буџета, утврђени су у следећим износима:</w:t>
      </w:r>
    </w:p>
    <w:p w:rsidR="00637769" w:rsidRPr="00637769" w:rsidRDefault="00637769" w:rsidP="00637769">
      <w:pPr>
        <w:spacing w:after="0" w:line="240" w:lineRule="auto"/>
        <w:ind w:firstLine="720"/>
        <w:jc w:val="both"/>
        <w:rPr>
          <w:rFonts w:ascii="Times New Roman" w:eastAsia="Times New Roman" w:hAnsi="Times New Roman" w:cs="Times New Roman"/>
        </w:rPr>
      </w:pPr>
    </w:p>
    <w:tbl>
      <w:tblPr>
        <w:tblW w:w="10020" w:type="dxa"/>
        <w:jc w:val="center"/>
        <w:tblInd w:w="89" w:type="dxa"/>
        <w:tblLook w:val="04A0"/>
      </w:tblPr>
      <w:tblGrid>
        <w:gridCol w:w="880"/>
        <w:gridCol w:w="5560"/>
        <w:gridCol w:w="1820"/>
        <w:gridCol w:w="1760"/>
      </w:tblGrid>
      <w:tr w:rsidR="00637769" w:rsidRPr="00637769" w:rsidTr="00FD3DE5">
        <w:trPr>
          <w:trHeight w:val="585"/>
          <w:jc w:val="center"/>
        </w:trPr>
        <w:tc>
          <w:tcPr>
            <w:tcW w:w="880" w:type="dxa"/>
            <w:tcBorders>
              <w:top w:val="single" w:sz="8" w:space="0" w:color="auto"/>
              <w:left w:val="single" w:sz="8"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Редни број</w:t>
            </w:r>
          </w:p>
        </w:tc>
        <w:tc>
          <w:tcPr>
            <w:tcW w:w="5560" w:type="dxa"/>
            <w:tcBorders>
              <w:top w:val="single" w:sz="8" w:space="0" w:color="auto"/>
              <w:left w:val="nil"/>
              <w:bottom w:val="nil"/>
              <w:right w:val="nil"/>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ОПИС</w:t>
            </w:r>
          </w:p>
        </w:tc>
        <w:tc>
          <w:tcPr>
            <w:tcW w:w="1820" w:type="dxa"/>
            <w:tcBorders>
              <w:top w:val="single" w:sz="8" w:space="0" w:color="auto"/>
              <w:left w:val="single" w:sz="4"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Економска класификација</w:t>
            </w:r>
          </w:p>
        </w:tc>
        <w:tc>
          <w:tcPr>
            <w:tcW w:w="1760" w:type="dxa"/>
            <w:tcBorders>
              <w:top w:val="single" w:sz="8" w:space="0" w:color="auto"/>
              <w:left w:val="nil"/>
              <w:bottom w:val="nil"/>
              <w:right w:val="single" w:sz="8"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Износ у динарима</w:t>
            </w:r>
          </w:p>
        </w:tc>
      </w:tr>
      <w:tr w:rsidR="00637769" w:rsidRPr="00637769" w:rsidTr="00FD3DE5">
        <w:trPr>
          <w:trHeight w:val="600"/>
          <w:jc w:val="center"/>
        </w:trPr>
        <w:tc>
          <w:tcPr>
            <w:tcW w:w="8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I</w:t>
            </w:r>
          </w:p>
        </w:tc>
        <w:tc>
          <w:tcPr>
            <w:tcW w:w="55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УКУПНИ ПРИХОДИ И ПРИМАЊА ОД ПРОДАЈЕ НЕФИНАНСИЈСКЕ ИМОВИНЕ</w:t>
            </w:r>
          </w:p>
        </w:tc>
        <w:tc>
          <w:tcPr>
            <w:tcW w:w="1820"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7+8</w:t>
            </w:r>
          </w:p>
        </w:tc>
        <w:tc>
          <w:tcPr>
            <w:tcW w:w="1760" w:type="dxa"/>
            <w:tcBorders>
              <w:top w:val="single" w:sz="8" w:space="0" w:color="auto"/>
              <w:left w:val="nil"/>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560.181.461,00</w:t>
            </w:r>
          </w:p>
        </w:tc>
      </w:tr>
      <w:tr w:rsidR="00637769" w:rsidRPr="00637769" w:rsidTr="00FD3DE5">
        <w:trPr>
          <w:trHeight w:val="3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Порески приходи</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71</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356.935.977,00</w:t>
            </w:r>
          </w:p>
        </w:tc>
      </w:tr>
      <w:tr w:rsidR="00637769" w:rsidRPr="00637769" w:rsidTr="00FD3DE5">
        <w:trPr>
          <w:trHeight w:val="600"/>
          <w:jc w:val="center"/>
        </w:trPr>
        <w:tc>
          <w:tcPr>
            <w:tcW w:w="880" w:type="dxa"/>
            <w:tcBorders>
              <w:top w:val="nil"/>
              <w:left w:val="single" w:sz="8"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1.1</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Порез на доходак, добит и капиталне добитке (осим самодоприноса)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711</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247.830.977,00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1.2</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Самодопринос</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711180</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1.3</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Порез на имовину</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713</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64.000.000,00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1.4</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Остали порески приходи</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714+716</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45.105.000,00</w:t>
            </w:r>
          </w:p>
        </w:tc>
      </w:tr>
      <w:tr w:rsidR="00637769" w:rsidRPr="00637769" w:rsidTr="00FD3DE5">
        <w:trPr>
          <w:trHeight w:val="300"/>
          <w:jc w:val="center"/>
        </w:trPr>
        <w:tc>
          <w:tcPr>
            <w:tcW w:w="8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w:t>
            </w:r>
          </w:p>
        </w:tc>
        <w:tc>
          <w:tcPr>
            <w:tcW w:w="5560" w:type="dxa"/>
            <w:tcBorders>
              <w:top w:val="single" w:sz="4" w:space="0" w:color="auto"/>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Непорески приходи, у чему:</w:t>
            </w:r>
          </w:p>
        </w:tc>
        <w:tc>
          <w:tcPr>
            <w:tcW w:w="1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74</w:t>
            </w:r>
          </w:p>
        </w:tc>
        <w:tc>
          <w:tcPr>
            <w:tcW w:w="1760" w:type="dxa"/>
            <w:tcBorders>
              <w:top w:val="single" w:sz="4" w:space="0" w:color="auto"/>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66.940.000,00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2.1</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Поједине врсте накнада са одређеном наменом</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8.040.000,00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2.2</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Приходи од продаје добара и услуга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58.900.000,00</w:t>
            </w:r>
          </w:p>
        </w:tc>
      </w:tr>
      <w:tr w:rsidR="00637769" w:rsidRPr="00637769" w:rsidTr="00FD3DE5">
        <w:trPr>
          <w:trHeight w:val="300"/>
          <w:jc w:val="center"/>
        </w:trPr>
        <w:tc>
          <w:tcPr>
            <w:tcW w:w="8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w:t>
            </w:r>
          </w:p>
        </w:tc>
        <w:tc>
          <w:tcPr>
            <w:tcW w:w="5560" w:type="dxa"/>
            <w:tcBorders>
              <w:top w:val="single" w:sz="4" w:space="0" w:color="auto"/>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Донације</w:t>
            </w:r>
          </w:p>
        </w:tc>
        <w:tc>
          <w:tcPr>
            <w:tcW w:w="1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731+732</w:t>
            </w:r>
          </w:p>
        </w:tc>
        <w:tc>
          <w:tcPr>
            <w:tcW w:w="1760" w:type="dxa"/>
            <w:tcBorders>
              <w:top w:val="single" w:sz="4" w:space="0" w:color="auto"/>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Трансфери</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733</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132.205.484,00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5</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Меморандумске ставке за рефундацију расхода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771</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100.000,00</w:t>
            </w:r>
          </w:p>
        </w:tc>
      </w:tr>
      <w:tr w:rsidR="00637769" w:rsidRPr="00637769" w:rsidTr="00FD3DE5">
        <w:trPr>
          <w:trHeight w:val="315"/>
          <w:jc w:val="center"/>
        </w:trPr>
        <w:tc>
          <w:tcPr>
            <w:tcW w:w="880" w:type="dxa"/>
            <w:tcBorders>
              <w:top w:val="single" w:sz="4" w:space="0" w:color="auto"/>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w:t>
            </w:r>
          </w:p>
        </w:tc>
        <w:tc>
          <w:tcPr>
            <w:tcW w:w="5560" w:type="dxa"/>
            <w:tcBorders>
              <w:top w:val="single" w:sz="4" w:space="0" w:color="auto"/>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Примања од продаје нефинансијске имовине</w:t>
            </w:r>
          </w:p>
        </w:tc>
        <w:tc>
          <w:tcPr>
            <w:tcW w:w="1820" w:type="dxa"/>
            <w:tcBorders>
              <w:top w:val="single" w:sz="4" w:space="0" w:color="auto"/>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8</w:t>
            </w:r>
          </w:p>
        </w:tc>
        <w:tc>
          <w:tcPr>
            <w:tcW w:w="1760" w:type="dxa"/>
            <w:tcBorders>
              <w:top w:val="single" w:sz="4" w:space="0" w:color="auto"/>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4.000.000,00</w:t>
            </w:r>
          </w:p>
        </w:tc>
      </w:tr>
      <w:tr w:rsidR="00637769" w:rsidRPr="00637769" w:rsidTr="00FD3DE5">
        <w:trPr>
          <w:trHeight w:val="885"/>
          <w:jc w:val="center"/>
        </w:trPr>
        <w:tc>
          <w:tcPr>
            <w:tcW w:w="8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II</w:t>
            </w:r>
          </w:p>
        </w:tc>
        <w:tc>
          <w:tcPr>
            <w:tcW w:w="55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УКУПНИ РАСХОДИ И ИЗДАЦИ ЗА НАБАВКУ НЕФИНАНСИЈСКЕ И ФИНАНСИЈСКЕ ИМОВИНЕ</w:t>
            </w:r>
          </w:p>
        </w:tc>
        <w:tc>
          <w:tcPr>
            <w:tcW w:w="1820"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4+5</w:t>
            </w:r>
          </w:p>
        </w:tc>
        <w:tc>
          <w:tcPr>
            <w:tcW w:w="1760" w:type="dxa"/>
            <w:tcBorders>
              <w:top w:val="single" w:sz="8" w:space="0" w:color="auto"/>
              <w:left w:val="nil"/>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582.912.452,92</w:t>
            </w:r>
          </w:p>
        </w:tc>
      </w:tr>
      <w:tr w:rsidR="00637769" w:rsidRPr="00637769" w:rsidTr="00FD3DE5">
        <w:trPr>
          <w:trHeight w:val="3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Текући расходи</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414.687.961,00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1.1</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Расходи за запослене</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41</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113.485.539,13</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1.2</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Коришћење роба и услуга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42</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198.894.158,80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1.3</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Отплата камате</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44</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1.560.000,00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1.4</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Субвенције</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45</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10.000.000,00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1.5</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Социјална заштита из буџета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47</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44.454.328,00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1.6</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Остали расходи, у чему:</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48+49</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46.293.935,07</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Средства резерви</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499</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2.943.167,69</w:t>
            </w:r>
          </w:p>
        </w:tc>
      </w:tr>
      <w:tr w:rsidR="00637769" w:rsidRPr="00637769" w:rsidTr="00FD3DE5">
        <w:trPr>
          <w:trHeight w:val="300"/>
          <w:jc w:val="center"/>
        </w:trPr>
        <w:tc>
          <w:tcPr>
            <w:tcW w:w="8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w:t>
            </w:r>
          </w:p>
        </w:tc>
        <w:tc>
          <w:tcPr>
            <w:tcW w:w="5560" w:type="dxa"/>
            <w:tcBorders>
              <w:top w:val="single" w:sz="4" w:space="0" w:color="auto"/>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Трансфери</w:t>
            </w:r>
          </w:p>
        </w:tc>
        <w:tc>
          <w:tcPr>
            <w:tcW w:w="182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46</w:t>
            </w:r>
          </w:p>
        </w:tc>
        <w:tc>
          <w:tcPr>
            <w:tcW w:w="1760" w:type="dxa"/>
            <w:tcBorders>
              <w:top w:val="single" w:sz="4" w:space="0" w:color="auto"/>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93.784.500,28</w:t>
            </w:r>
          </w:p>
        </w:tc>
      </w:tr>
      <w:tr w:rsidR="00637769" w:rsidRPr="00637769" w:rsidTr="00FD3DE5">
        <w:trPr>
          <w:trHeight w:val="3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Издаци за набавку нефинансијске имовине</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5</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74.439.991,64</w:t>
            </w:r>
          </w:p>
        </w:tc>
      </w:tr>
      <w:tr w:rsidR="00637769" w:rsidRPr="00637769" w:rsidTr="00FD3DE5">
        <w:trPr>
          <w:trHeight w:val="315"/>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Издаци за набавку финансијске имовине (осим 6211)</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62</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600"/>
          <w:jc w:val="center"/>
        </w:trPr>
        <w:tc>
          <w:tcPr>
            <w:tcW w:w="8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III</w:t>
            </w:r>
          </w:p>
        </w:tc>
        <w:tc>
          <w:tcPr>
            <w:tcW w:w="55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ПРИМАЊА ОД ПРОДАЈЕ ФИНАНСИЈСКЕ ИМОВИНЕ И ЗАДУЖИВАЊЕ</w:t>
            </w:r>
          </w:p>
        </w:tc>
        <w:tc>
          <w:tcPr>
            <w:tcW w:w="1820"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9</w:t>
            </w:r>
          </w:p>
        </w:tc>
        <w:tc>
          <w:tcPr>
            <w:tcW w:w="1760" w:type="dxa"/>
            <w:tcBorders>
              <w:top w:val="single" w:sz="8" w:space="0" w:color="auto"/>
              <w:left w:val="nil"/>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0,00</w:t>
            </w:r>
          </w:p>
        </w:tc>
      </w:tr>
      <w:tr w:rsidR="00637769" w:rsidRPr="00637769" w:rsidTr="00FD3DE5">
        <w:trPr>
          <w:trHeight w:val="6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1</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Примања по основу отплата кредита и продаје финансијске имовине</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92</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Задуживање</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91</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2.1</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Задуживање код домаћих кредитора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911</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15"/>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2.2</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Задуживање код страних кредитора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912</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600"/>
          <w:jc w:val="center"/>
        </w:trPr>
        <w:tc>
          <w:tcPr>
            <w:tcW w:w="8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IV</w:t>
            </w:r>
          </w:p>
        </w:tc>
        <w:tc>
          <w:tcPr>
            <w:tcW w:w="55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ОТПЛАТА ДУГА И НАБАВКА ФИНАНСИЈСКЕ ИМОВИНЕ</w:t>
            </w:r>
          </w:p>
        </w:tc>
        <w:tc>
          <w:tcPr>
            <w:tcW w:w="1820"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6</w:t>
            </w:r>
          </w:p>
        </w:tc>
        <w:tc>
          <w:tcPr>
            <w:tcW w:w="1760" w:type="dxa"/>
            <w:tcBorders>
              <w:top w:val="single" w:sz="8" w:space="0" w:color="auto"/>
              <w:left w:val="nil"/>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3.350.000,00</w:t>
            </w:r>
          </w:p>
        </w:tc>
      </w:tr>
      <w:tr w:rsidR="00637769" w:rsidRPr="00637769" w:rsidTr="00FD3DE5">
        <w:trPr>
          <w:trHeight w:val="300"/>
          <w:jc w:val="center"/>
        </w:trPr>
        <w:tc>
          <w:tcPr>
            <w:tcW w:w="880" w:type="dxa"/>
            <w:tcBorders>
              <w:top w:val="nil"/>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w:t>
            </w:r>
          </w:p>
        </w:tc>
        <w:tc>
          <w:tcPr>
            <w:tcW w:w="5560" w:type="dxa"/>
            <w:tcBorders>
              <w:top w:val="nil"/>
              <w:left w:val="nil"/>
              <w:bottom w:val="single" w:sz="4"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Отплата дуга</w:t>
            </w:r>
          </w:p>
        </w:tc>
        <w:tc>
          <w:tcPr>
            <w:tcW w:w="1820" w:type="dxa"/>
            <w:tcBorders>
              <w:top w:val="nil"/>
              <w:left w:val="single" w:sz="4"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61</w:t>
            </w:r>
          </w:p>
        </w:tc>
        <w:tc>
          <w:tcPr>
            <w:tcW w:w="1760" w:type="dxa"/>
            <w:tcBorders>
              <w:top w:val="nil"/>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3.350.000,00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3.1</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Отплата дуга домаћим кредиторима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611</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3.350.000,00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3.2</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Отплата дуга страним кредиторима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612</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880" w:type="dxa"/>
            <w:tcBorders>
              <w:top w:val="nil"/>
              <w:left w:val="single" w:sz="8"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3.3</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Отплата дуга по гаранцијама</w:t>
            </w:r>
          </w:p>
        </w:tc>
        <w:tc>
          <w:tcPr>
            <w:tcW w:w="1820" w:type="dxa"/>
            <w:tcBorders>
              <w:top w:val="nil"/>
              <w:left w:val="single" w:sz="4" w:space="0" w:color="auto"/>
              <w:bottom w:val="nil"/>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613</w:t>
            </w: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00"/>
          <w:jc w:val="center"/>
        </w:trPr>
        <w:tc>
          <w:tcPr>
            <w:tcW w:w="880" w:type="dxa"/>
            <w:tcBorders>
              <w:top w:val="single" w:sz="4" w:space="0" w:color="auto"/>
              <w:left w:val="single" w:sz="8" w:space="0" w:color="auto"/>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4</w:t>
            </w:r>
          </w:p>
        </w:tc>
        <w:tc>
          <w:tcPr>
            <w:tcW w:w="5560" w:type="dxa"/>
            <w:tcBorders>
              <w:top w:val="single" w:sz="4" w:space="0" w:color="auto"/>
              <w:left w:val="nil"/>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Набавка финансијске имовине</w:t>
            </w:r>
          </w:p>
        </w:tc>
        <w:tc>
          <w:tcPr>
            <w:tcW w:w="1820" w:type="dxa"/>
            <w:tcBorders>
              <w:top w:val="single" w:sz="4" w:space="0" w:color="auto"/>
              <w:left w:val="nil"/>
              <w:bottom w:val="single" w:sz="4"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6211</w:t>
            </w:r>
          </w:p>
        </w:tc>
        <w:tc>
          <w:tcPr>
            <w:tcW w:w="1760" w:type="dxa"/>
            <w:tcBorders>
              <w:top w:val="single" w:sz="4" w:space="0" w:color="auto"/>
              <w:left w:val="nil"/>
              <w:bottom w:val="single" w:sz="4"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0,00</w:t>
            </w:r>
          </w:p>
        </w:tc>
      </w:tr>
      <w:tr w:rsidR="00637769" w:rsidRPr="00637769" w:rsidTr="00FD3DE5">
        <w:trPr>
          <w:trHeight w:val="315"/>
          <w:jc w:val="center"/>
        </w:trPr>
        <w:tc>
          <w:tcPr>
            <w:tcW w:w="880" w:type="dxa"/>
            <w:tcBorders>
              <w:top w:val="nil"/>
              <w:left w:val="single" w:sz="8" w:space="0" w:color="auto"/>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c>
          <w:tcPr>
            <w:tcW w:w="556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p>
        </w:tc>
        <w:tc>
          <w:tcPr>
            <w:tcW w:w="1820" w:type="dxa"/>
            <w:tcBorders>
              <w:top w:val="nil"/>
              <w:left w:val="nil"/>
              <w:bottom w:val="nil"/>
              <w:right w:val="nil"/>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color w:val="000000"/>
                <w:lang w:val="en-US"/>
              </w:rPr>
            </w:pPr>
          </w:p>
        </w:tc>
        <w:tc>
          <w:tcPr>
            <w:tcW w:w="1760" w:type="dxa"/>
            <w:tcBorders>
              <w:top w:val="nil"/>
              <w:left w:val="nil"/>
              <w:bottom w:val="nil"/>
              <w:right w:val="single" w:sz="8" w:space="0" w:color="auto"/>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color w:val="000000"/>
                <w:lang w:val="en-US"/>
              </w:rPr>
            </w:pPr>
            <w:r w:rsidRPr="00637769">
              <w:rPr>
                <w:rFonts w:ascii="Times New Roman" w:eastAsia="Times New Roman" w:hAnsi="Times New Roman" w:cs="Times New Roman"/>
                <w:color w:val="000000"/>
                <w:lang w:val="en-US"/>
              </w:rPr>
              <w:t> </w:t>
            </w:r>
          </w:p>
        </w:tc>
      </w:tr>
      <w:tr w:rsidR="00637769" w:rsidRPr="00637769" w:rsidTr="00FD3DE5">
        <w:trPr>
          <w:trHeight w:val="600"/>
          <w:jc w:val="center"/>
        </w:trPr>
        <w:tc>
          <w:tcPr>
            <w:tcW w:w="880" w:type="dxa"/>
            <w:tcBorders>
              <w:top w:val="single" w:sz="8" w:space="0" w:color="auto"/>
              <w:left w:val="single" w:sz="8" w:space="0" w:color="auto"/>
              <w:bottom w:val="single" w:sz="8" w:space="0" w:color="auto"/>
              <w:right w:val="single" w:sz="4" w:space="0" w:color="auto"/>
            </w:tcBorders>
            <w:shd w:val="clear" w:color="auto" w:fill="auto"/>
            <w:vAlign w:val="center"/>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V</w:t>
            </w:r>
          </w:p>
        </w:tc>
        <w:tc>
          <w:tcPr>
            <w:tcW w:w="5560" w:type="dxa"/>
            <w:tcBorders>
              <w:top w:val="single" w:sz="8" w:space="0" w:color="auto"/>
              <w:left w:val="nil"/>
              <w:bottom w:val="single" w:sz="8" w:space="0" w:color="auto"/>
              <w:right w:val="nil"/>
            </w:tcBorders>
            <w:shd w:val="clear" w:color="auto" w:fill="auto"/>
            <w:vAlign w:val="bottom"/>
            <w:hideMark/>
          </w:tcPr>
          <w:p w:rsidR="00637769" w:rsidRPr="00637769" w:rsidRDefault="00637769" w:rsidP="00637769">
            <w:pPr>
              <w:spacing w:after="0" w:line="240" w:lineRule="auto"/>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НЕРАСПОРЕЂЕНИ ВИШАК ПРИХОДА ИЗ РАНИЈИХ ГОДИНА</w:t>
            </w:r>
          </w:p>
        </w:tc>
        <w:tc>
          <w:tcPr>
            <w:tcW w:w="1820" w:type="dxa"/>
            <w:tcBorders>
              <w:top w:val="single" w:sz="8" w:space="0" w:color="auto"/>
              <w:left w:val="single" w:sz="4" w:space="0" w:color="auto"/>
              <w:bottom w:val="single" w:sz="8" w:space="0" w:color="auto"/>
              <w:right w:val="single" w:sz="4" w:space="0" w:color="auto"/>
            </w:tcBorders>
            <w:shd w:val="clear" w:color="auto" w:fill="auto"/>
            <w:vAlign w:val="bottom"/>
            <w:hideMark/>
          </w:tcPr>
          <w:p w:rsidR="00637769" w:rsidRPr="00637769" w:rsidRDefault="00637769" w:rsidP="00637769">
            <w:pPr>
              <w:spacing w:after="0" w:line="240" w:lineRule="auto"/>
              <w:jc w:val="center"/>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3</w:t>
            </w:r>
          </w:p>
        </w:tc>
        <w:tc>
          <w:tcPr>
            <w:tcW w:w="1760" w:type="dxa"/>
            <w:tcBorders>
              <w:top w:val="single" w:sz="8" w:space="0" w:color="auto"/>
              <w:left w:val="nil"/>
              <w:bottom w:val="single" w:sz="8" w:space="0" w:color="auto"/>
              <w:right w:val="single" w:sz="8" w:space="0" w:color="auto"/>
            </w:tcBorders>
            <w:shd w:val="clear" w:color="auto" w:fill="auto"/>
            <w:vAlign w:val="bottom"/>
            <w:hideMark/>
          </w:tcPr>
          <w:p w:rsidR="00637769" w:rsidRPr="00637769" w:rsidRDefault="00637769" w:rsidP="00637769">
            <w:pPr>
              <w:spacing w:after="0" w:line="240" w:lineRule="auto"/>
              <w:jc w:val="right"/>
              <w:rPr>
                <w:rFonts w:ascii="Times New Roman" w:eastAsia="Times New Roman" w:hAnsi="Times New Roman" w:cs="Times New Roman"/>
                <w:b/>
                <w:bCs/>
                <w:color w:val="000000"/>
                <w:lang w:val="en-US"/>
              </w:rPr>
            </w:pPr>
            <w:r w:rsidRPr="00637769">
              <w:rPr>
                <w:rFonts w:ascii="Times New Roman" w:eastAsia="Times New Roman" w:hAnsi="Times New Roman" w:cs="Times New Roman"/>
                <w:b/>
                <w:bCs/>
                <w:color w:val="000000"/>
                <w:lang w:val="en-US"/>
              </w:rPr>
              <w:t>26.080.991,92</w:t>
            </w:r>
          </w:p>
        </w:tc>
      </w:tr>
    </w:tbl>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Члан 2.</w:t>
      </w:r>
    </w:p>
    <w:p w:rsidR="00637769" w:rsidRPr="00637769" w:rsidRDefault="00637769" w:rsidP="00637769">
      <w:pPr>
        <w:spacing w:after="0" w:line="240" w:lineRule="auto"/>
        <w:rPr>
          <w:rFonts w:ascii="Times New Roman" w:eastAsia="Times New Roman" w:hAnsi="Times New Roman" w:cs="Times New Roman"/>
          <w:lang w:val="sr-Cyrl-CS"/>
        </w:rPr>
      </w:pPr>
      <w:r w:rsidRPr="00637769">
        <w:rPr>
          <w:rFonts w:ascii="Times New Roman" w:eastAsia="Times New Roman" w:hAnsi="Times New Roman" w:cs="Times New Roman"/>
          <w:lang w:val="sr-Cyrl-CS"/>
        </w:rPr>
        <w:t>Члан 2. Одлуке - План прихода и примања буџета за 20</w:t>
      </w:r>
      <w:r w:rsidRPr="00637769">
        <w:rPr>
          <w:rFonts w:ascii="Times New Roman" w:eastAsia="Times New Roman" w:hAnsi="Times New Roman" w:cs="Times New Roman"/>
        </w:rPr>
        <w:t>23</w:t>
      </w:r>
      <w:r w:rsidRPr="00637769">
        <w:rPr>
          <w:rFonts w:ascii="Times New Roman" w:eastAsia="Times New Roman" w:hAnsi="Times New Roman" w:cs="Times New Roman"/>
          <w:lang w:val="sr-Cyrl-CS"/>
        </w:rPr>
        <w:t>. годину, мења се и гласи:</w:t>
      </w:r>
    </w:p>
    <w:p w:rsidR="00637769" w:rsidRPr="00637769" w:rsidRDefault="00637769" w:rsidP="00637769">
      <w:pPr>
        <w:spacing w:after="0" w:line="240" w:lineRule="auto"/>
        <w:ind w:firstLine="720"/>
        <w:rPr>
          <w:rFonts w:ascii="Times New Roman" w:eastAsia="Times New Roman" w:hAnsi="Times New Roman" w:cs="Times New Roman"/>
          <w:lang w:val="sr-Cyrl-CS"/>
        </w:rPr>
      </w:pPr>
      <w:r w:rsidRPr="00637769">
        <w:rPr>
          <w:rFonts w:ascii="Times New Roman" w:eastAsia="Times New Roman" w:hAnsi="Times New Roman" w:cs="Times New Roman"/>
          <w:lang w:val="sr-Cyrl-CS"/>
        </w:rPr>
        <w:t>Укупна примања и приходи из члана 1. ове Одлуке, планирају се у следећим износима:</w:t>
      </w:r>
    </w:p>
    <w:p w:rsidR="00637769" w:rsidRPr="00637769" w:rsidRDefault="00637769" w:rsidP="00637769">
      <w:pPr>
        <w:spacing w:after="0" w:line="240" w:lineRule="auto"/>
        <w:jc w:val="center"/>
        <w:rPr>
          <w:rFonts w:ascii="Times New Roman" w:eastAsia="Times New Roman" w:hAnsi="Times New Roman" w:cs="Times New Roman"/>
          <w:lang w:val="sr-Cyrl-CS"/>
        </w:rPr>
      </w:pPr>
      <w:r>
        <w:rPr>
          <w:rFonts w:ascii="Times New Roman" w:eastAsia="Times New Roman" w:hAnsi="Times New Roman" w:cs="Times New Roman"/>
          <w:noProof/>
          <w:lang w:eastAsia="sr-Latn-CS"/>
        </w:rPr>
        <w:drawing>
          <wp:inline distT="0" distB="0" distL="0" distR="0">
            <wp:extent cx="5544185" cy="7841615"/>
            <wp:effectExtent l="0" t="0" r="0" b="6985"/>
            <wp:docPr id="98" name="Picture 98" descr="prihodi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rihodi_page-0001.jpg"/>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4185" cy="7841615"/>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lang w:val="sr-Cyrl-CS"/>
        </w:rPr>
      </w:pPr>
      <w:r>
        <w:rPr>
          <w:rFonts w:ascii="Times New Roman" w:eastAsia="Times New Roman" w:hAnsi="Times New Roman" w:cs="Times New Roman"/>
          <w:noProof/>
          <w:lang w:eastAsia="sr-Latn-CS"/>
        </w:rPr>
        <w:drawing>
          <wp:inline distT="0" distB="0" distL="0" distR="0">
            <wp:extent cx="5943600" cy="2627630"/>
            <wp:effectExtent l="0" t="0" r="0" b="1270"/>
            <wp:docPr id="97" name="Picture 97" descr="prihodi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ihodi_page-0002.jpg"/>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62763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lang w:val="sr-Cyrl-CS"/>
        </w:rPr>
      </w:pPr>
    </w:p>
    <w:p w:rsidR="00637769" w:rsidRPr="00637769" w:rsidRDefault="00637769" w:rsidP="00637769">
      <w:pPr>
        <w:spacing w:after="0" w:line="240" w:lineRule="auto"/>
        <w:jc w:val="center"/>
        <w:rPr>
          <w:rFonts w:ascii="Times New Roman" w:eastAsia="Times New Roman" w:hAnsi="Times New Roman" w:cs="Times New Roman"/>
          <w:lang w:val="sr-Cyrl-CS"/>
        </w:rPr>
      </w:pPr>
    </w:p>
    <w:p w:rsidR="00637769" w:rsidRPr="00637769" w:rsidRDefault="00637769" w:rsidP="00637769">
      <w:pPr>
        <w:spacing w:after="0" w:line="240" w:lineRule="auto"/>
        <w:rPr>
          <w:rFonts w:ascii="Times New Roman" w:eastAsia="Times New Roman" w:hAnsi="Times New Roman" w:cs="Times New Roman"/>
          <w:lang w:val="en-U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Члан 3.</w:t>
      </w:r>
    </w:p>
    <w:p w:rsidR="00637769" w:rsidRPr="00637769" w:rsidRDefault="00637769" w:rsidP="00637769">
      <w:pPr>
        <w:spacing w:after="0" w:line="240" w:lineRule="auto"/>
        <w:ind w:firstLine="720"/>
        <w:jc w:val="both"/>
        <w:rPr>
          <w:rFonts w:ascii="Times New Roman" w:eastAsia="Times New Roman" w:hAnsi="Times New Roman" w:cs="Times New Roman"/>
          <w:lang w:val="sr-Cyrl-CS"/>
        </w:rPr>
      </w:pPr>
      <w:r w:rsidRPr="00637769">
        <w:rPr>
          <w:rFonts w:ascii="Times New Roman" w:eastAsia="Times New Roman" w:hAnsi="Times New Roman" w:cs="Times New Roman"/>
          <w:lang w:val="sr-Cyrl-CS"/>
        </w:rPr>
        <w:t>Члан 3. Одлуке мења се и гласи:</w:t>
      </w:r>
    </w:p>
    <w:p w:rsidR="00637769" w:rsidRPr="00637769" w:rsidRDefault="00637769" w:rsidP="00637769">
      <w:pPr>
        <w:spacing w:after="0" w:line="240" w:lineRule="auto"/>
        <w:jc w:val="both"/>
        <w:rPr>
          <w:rFonts w:ascii="Times New Roman" w:eastAsia="Times New Roman" w:hAnsi="Times New Roman" w:cs="Times New Roman"/>
          <w:lang w:val="sr-Cyrl-CS"/>
        </w:rPr>
      </w:pPr>
      <w:r w:rsidRPr="00637769">
        <w:rPr>
          <w:rFonts w:ascii="Times New Roman" w:eastAsia="Times New Roman" w:hAnsi="Times New Roman" w:cs="Times New Roman"/>
          <w:lang w:val="sr-Cyrl-CS"/>
        </w:rPr>
        <w:tab/>
        <w:t>Расходи и издаци из члана 1. Ове одлуке користе се за следеће програме:</w:t>
      </w:r>
    </w:p>
    <w:p w:rsidR="00637769" w:rsidRPr="00637769" w:rsidRDefault="00637769" w:rsidP="00637769">
      <w:pPr>
        <w:spacing w:after="0" w:line="240" w:lineRule="auto"/>
        <w:jc w:val="center"/>
        <w:rPr>
          <w:rFonts w:ascii="Times New Roman" w:eastAsia="Times New Roman" w:hAnsi="Times New Roman" w:cs="Times New Roman"/>
          <w:lang w:val="sr-Cyrl-CS"/>
        </w:rPr>
      </w:pPr>
      <w:r>
        <w:rPr>
          <w:rFonts w:ascii="Times New Roman" w:eastAsia="Times New Roman" w:hAnsi="Times New Roman" w:cs="Times New Roman"/>
          <w:noProof/>
          <w:lang w:eastAsia="sr-Latn-CS"/>
        </w:rPr>
        <w:drawing>
          <wp:inline distT="0" distB="0" distL="0" distR="0">
            <wp:extent cx="5561330" cy="7865110"/>
            <wp:effectExtent l="0" t="0" r="1270" b="2540"/>
            <wp:docPr id="96" name="Picture 96" descr="pr 2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 21_page-000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61330" cy="786511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lang w:val="sr-Cyrl-CS"/>
        </w:rPr>
      </w:pPr>
      <w:r>
        <w:rPr>
          <w:rFonts w:ascii="Times New Roman" w:eastAsia="Times New Roman" w:hAnsi="Times New Roman" w:cs="Times New Roman"/>
          <w:noProof/>
          <w:lang w:eastAsia="sr-Latn-CS"/>
        </w:rPr>
        <w:drawing>
          <wp:inline distT="0" distB="0" distL="0" distR="0">
            <wp:extent cx="5937885" cy="1811655"/>
            <wp:effectExtent l="0" t="0" r="5715" b="0"/>
            <wp:docPr id="95" name="Picture 95" descr="pr 21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 21_page-0002"/>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1811655"/>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noProof/>
          <w:lang w:val="en-US"/>
        </w:rPr>
      </w:pPr>
    </w:p>
    <w:p w:rsidR="00637769" w:rsidRPr="00637769" w:rsidRDefault="00637769" w:rsidP="00637769">
      <w:pPr>
        <w:spacing w:after="0" w:line="240" w:lineRule="auto"/>
        <w:jc w:val="center"/>
        <w:rPr>
          <w:rFonts w:ascii="Times New Roman" w:eastAsia="Times New Roman" w:hAnsi="Times New Roman" w:cs="Times New Roman"/>
          <w:b/>
        </w:rPr>
      </w:pPr>
      <w:r w:rsidRPr="00637769">
        <w:rPr>
          <w:rFonts w:ascii="Times New Roman" w:eastAsia="Times New Roman" w:hAnsi="Times New Roman" w:cs="Times New Roman"/>
          <w:b/>
          <w:lang w:val="sr-Cyrl-CS"/>
        </w:rPr>
        <w:t xml:space="preserve">Члан </w:t>
      </w:r>
      <w:r w:rsidRPr="00637769">
        <w:rPr>
          <w:rFonts w:ascii="Times New Roman" w:eastAsia="Times New Roman" w:hAnsi="Times New Roman" w:cs="Times New Roman"/>
          <w:b/>
          <w:lang w:val="en-US"/>
        </w:rPr>
        <w:t>4</w:t>
      </w:r>
      <w:r w:rsidRPr="00637769">
        <w:rPr>
          <w:rFonts w:ascii="Times New Roman" w:eastAsia="Times New Roman" w:hAnsi="Times New Roman" w:cs="Times New Roman"/>
          <w:b/>
          <w:lang w:val="sr-Cyrl-CS"/>
        </w:rPr>
        <w:t>.</w:t>
      </w:r>
    </w:p>
    <w:p w:rsidR="00637769" w:rsidRPr="00637769" w:rsidRDefault="00637769" w:rsidP="00637769">
      <w:pPr>
        <w:spacing w:after="0" w:line="240" w:lineRule="auto"/>
        <w:ind w:firstLine="720"/>
        <w:jc w:val="both"/>
        <w:rPr>
          <w:rFonts w:ascii="Times New Roman" w:eastAsia="Times New Roman" w:hAnsi="Times New Roman" w:cs="Times New Roman"/>
          <w:lang w:val="en-US"/>
        </w:rPr>
      </w:pPr>
      <w:r w:rsidRPr="00637769">
        <w:rPr>
          <w:rFonts w:ascii="Times New Roman" w:eastAsia="Times New Roman" w:hAnsi="Times New Roman" w:cs="Times New Roman"/>
          <w:lang w:val="sr-Cyrl-CS"/>
        </w:rPr>
        <w:t>Планирани капитални издаци буџетских корисника за 202</w:t>
      </w:r>
      <w:r w:rsidRPr="00637769">
        <w:rPr>
          <w:rFonts w:ascii="Times New Roman" w:eastAsia="Times New Roman" w:hAnsi="Times New Roman" w:cs="Times New Roman"/>
        </w:rPr>
        <w:t>3</w:t>
      </w:r>
      <w:r w:rsidRPr="00637769">
        <w:rPr>
          <w:rFonts w:ascii="Times New Roman" w:eastAsia="Times New Roman" w:hAnsi="Times New Roman" w:cs="Times New Roman"/>
          <w:lang w:val="en-US"/>
        </w:rPr>
        <w:t>.</w:t>
      </w:r>
      <w:r w:rsidRPr="00637769">
        <w:rPr>
          <w:rFonts w:ascii="Times New Roman" w:eastAsia="Times New Roman" w:hAnsi="Times New Roman" w:cs="Times New Roman"/>
          <w:lang w:val="sr-Cyrl-CS"/>
        </w:rPr>
        <w:t xml:space="preserve"> годину исказују се у следећем прегледу</w:t>
      </w:r>
      <w:r w:rsidRPr="00637769">
        <w:rPr>
          <w:rFonts w:ascii="Times New Roman" w:eastAsia="Times New Roman" w:hAnsi="Times New Roman" w:cs="Times New Roman"/>
          <w:lang w:val="en-US"/>
        </w:rPr>
        <w:t>:</w:t>
      </w:r>
    </w:p>
    <w:p w:rsidR="00637769" w:rsidRPr="00637769" w:rsidRDefault="00637769" w:rsidP="00637769">
      <w:pPr>
        <w:spacing w:after="0" w:line="240" w:lineRule="auto"/>
        <w:ind w:firstLine="720"/>
        <w:jc w:val="both"/>
        <w:rPr>
          <w:rFonts w:ascii="Times New Roman" w:eastAsia="Times New Roman" w:hAnsi="Times New Roman" w:cs="Times New Roman"/>
          <w:lang w:val="sr-Cyrl-CS"/>
        </w:rPr>
      </w:pPr>
      <w:r w:rsidRPr="00637769">
        <w:rPr>
          <w:rFonts w:ascii="Times New Roman" w:eastAsia="Times New Roman" w:hAnsi="Times New Roman" w:cs="Times New Roman"/>
          <w:lang w:val="sr-Cyrl-CS"/>
        </w:rPr>
        <w:t xml:space="preserve">                                                                                                              износи су у хиљадама динара</w:t>
      </w:r>
    </w:p>
    <w:tbl>
      <w:tblPr>
        <w:tblW w:w="5000" w:type="pct"/>
        <w:jc w:val="center"/>
        <w:tblLook w:val="04A0"/>
      </w:tblPr>
      <w:tblGrid>
        <w:gridCol w:w="617"/>
        <w:gridCol w:w="2099"/>
        <w:gridCol w:w="754"/>
        <w:gridCol w:w="754"/>
        <w:gridCol w:w="1037"/>
        <w:gridCol w:w="1037"/>
        <w:gridCol w:w="1037"/>
        <w:gridCol w:w="1037"/>
        <w:gridCol w:w="916"/>
      </w:tblGrid>
      <w:tr w:rsidR="00637769" w:rsidRPr="00637769" w:rsidTr="00FD3DE5">
        <w:trPr>
          <w:cantSplit/>
          <w:trHeight w:val="1260"/>
          <w:jc w:val="center"/>
        </w:trPr>
        <w:tc>
          <w:tcPr>
            <w:tcW w:w="332" w:type="pct"/>
            <w:tcBorders>
              <w:top w:val="single" w:sz="4" w:space="0" w:color="auto"/>
              <w:left w:val="single" w:sz="4" w:space="0" w:color="auto"/>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color w:val="000000"/>
                <w:sz w:val="16"/>
                <w:szCs w:val="16"/>
                <w:lang w:val="en-US"/>
              </w:rPr>
            </w:pPr>
            <w:r w:rsidRPr="00637769">
              <w:rPr>
                <w:rFonts w:ascii="Times New Roman" w:eastAsia="Times New Roman" w:hAnsi="Times New Roman" w:cs="Times New Roman"/>
                <w:b/>
                <w:bCs/>
                <w:color w:val="000000"/>
                <w:sz w:val="16"/>
                <w:szCs w:val="16"/>
                <w:lang w:val="en-US"/>
              </w:rPr>
              <w:t>Приоритет</w:t>
            </w:r>
          </w:p>
        </w:tc>
        <w:tc>
          <w:tcPr>
            <w:tcW w:w="1130" w:type="pct"/>
            <w:tcBorders>
              <w:top w:val="single" w:sz="4" w:space="0" w:color="auto"/>
              <w:left w:val="single" w:sz="4" w:space="0" w:color="auto"/>
              <w:bottom w:val="single" w:sz="4" w:space="0" w:color="auto"/>
              <w:right w:val="single" w:sz="4" w:space="0" w:color="auto"/>
            </w:tcBorders>
            <w:noWrap/>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Назив капиталног пројекта</w:t>
            </w:r>
          </w:p>
        </w:tc>
        <w:tc>
          <w:tcPr>
            <w:tcW w:w="406"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Година почетка финансирања пројекта</w:t>
            </w:r>
          </w:p>
        </w:tc>
        <w:tc>
          <w:tcPr>
            <w:tcW w:w="406"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Година завршетка финансирања пројекта</w:t>
            </w:r>
          </w:p>
        </w:tc>
        <w:tc>
          <w:tcPr>
            <w:tcW w:w="558"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Укупна вредност пројекта</w:t>
            </w:r>
          </w:p>
        </w:tc>
        <w:tc>
          <w:tcPr>
            <w:tcW w:w="558"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lang w:val="sr-Cyrl-CS"/>
              </w:rPr>
            </w:pPr>
            <w:r w:rsidRPr="00637769">
              <w:rPr>
                <w:rFonts w:ascii="Times New Roman" w:eastAsia="Times New Roman" w:hAnsi="Times New Roman" w:cs="Times New Roman"/>
                <w:b/>
                <w:bCs/>
                <w:sz w:val="16"/>
                <w:szCs w:val="16"/>
                <w:lang w:val="en-US"/>
              </w:rPr>
              <w:t>2023</w:t>
            </w:r>
          </w:p>
        </w:tc>
        <w:tc>
          <w:tcPr>
            <w:tcW w:w="558"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rPr>
            </w:pPr>
            <w:r w:rsidRPr="00637769">
              <w:rPr>
                <w:rFonts w:ascii="Times New Roman" w:eastAsia="Times New Roman" w:hAnsi="Times New Roman" w:cs="Times New Roman"/>
                <w:b/>
                <w:bCs/>
                <w:sz w:val="16"/>
                <w:szCs w:val="16"/>
                <w:lang w:val="en-US"/>
              </w:rPr>
              <w:t>202</w:t>
            </w:r>
            <w:r w:rsidRPr="00637769">
              <w:rPr>
                <w:rFonts w:ascii="Times New Roman" w:eastAsia="Times New Roman" w:hAnsi="Times New Roman" w:cs="Times New Roman"/>
                <w:b/>
                <w:bCs/>
                <w:sz w:val="16"/>
                <w:szCs w:val="16"/>
              </w:rPr>
              <w:t>4</w:t>
            </w:r>
          </w:p>
        </w:tc>
        <w:tc>
          <w:tcPr>
            <w:tcW w:w="558"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rPr>
            </w:pPr>
            <w:r w:rsidRPr="00637769">
              <w:rPr>
                <w:rFonts w:ascii="Times New Roman" w:eastAsia="Times New Roman" w:hAnsi="Times New Roman" w:cs="Times New Roman"/>
                <w:b/>
                <w:bCs/>
                <w:sz w:val="16"/>
                <w:szCs w:val="16"/>
                <w:lang w:val="en-US"/>
              </w:rPr>
              <w:t>202</w:t>
            </w:r>
            <w:r w:rsidRPr="00637769">
              <w:rPr>
                <w:rFonts w:ascii="Times New Roman" w:eastAsia="Times New Roman" w:hAnsi="Times New Roman" w:cs="Times New Roman"/>
                <w:b/>
                <w:bCs/>
                <w:sz w:val="16"/>
                <w:szCs w:val="16"/>
              </w:rPr>
              <w:t>5</w:t>
            </w:r>
          </w:p>
        </w:tc>
        <w:tc>
          <w:tcPr>
            <w:tcW w:w="493" w:type="pct"/>
            <w:tcBorders>
              <w:top w:val="single" w:sz="4" w:space="0" w:color="auto"/>
              <w:left w:val="nil"/>
              <w:bottom w:val="single" w:sz="4" w:space="0" w:color="auto"/>
              <w:right w:val="single" w:sz="4" w:space="0" w:color="auto"/>
            </w:tcBorders>
            <w:textDirection w:val="btLr"/>
            <w:vAlign w:val="center"/>
            <w:hideMark/>
          </w:tcPr>
          <w:p w:rsidR="00637769" w:rsidRPr="00637769" w:rsidRDefault="00637769" w:rsidP="00637769">
            <w:pPr>
              <w:spacing w:after="0" w:line="240" w:lineRule="auto"/>
              <w:ind w:left="113" w:right="113"/>
              <w:jc w:val="center"/>
              <w:rPr>
                <w:rFonts w:ascii="Times New Roman" w:eastAsia="Times New Roman" w:hAnsi="Times New Roman" w:cs="Times New Roman"/>
                <w:b/>
                <w:bCs/>
                <w:sz w:val="16"/>
                <w:szCs w:val="16"/>
              </w:rPr>
            </w:pPr>
            <w:r w:rsidRPr="00637769">
              <w:rPr>
                <w:rFonts w:ascii="Times New Roman" w:eastAsia="Times New Roman" w:hAnsi="Times New Roman" w:cs="Times New Roman"/>
                <w:b/>
                <w:bCs/>
                <w:sz w:val="16"/>
                <w:szCs w:val="16"/>
                <w:lang w:val="en-US"/>
              </w:rPr>
              <w:t>Након   202</w:t>
            </w:r>
            <w:r w:rsidRPr="00637769">
              <w:rPr>
                <w:rFonts w:ascii="Times New Roman" w:eastAsia="Times New Roman" w:hAnsi="Times New Roman" w:cs="Times New Roman"/>
                <w:b/>
                <w:bCs/>
                <w:sz w:val="16"/>
                <w:szCs w:val="16"/>
              </w:rPr>
              <w:t>5</w:t>
            </w:r>
          </w:p>
        </w:tc>
      </w:tr>
      <w:tr w:rsidR="00637769" w:rsidRPr="00637769" w:rsidTr="00FD3DE5">
        <w:trPr>
          <w:trHeight w:val="300"/>
          <w:jc w:val="center"/>
        </w:trPr>
        <w:tc>
          <w:tcPr>
            <w:tcW w:w="332" w:type="pct"/>
            <w:tcBorders>
              <w:top w:val="nil"/>
              <w:left w:val="single" w:sz="8" w:space="0" w:color="auto"/>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1</w:t>
            </w:r>
          </w:p>
        </w:tc>
        <w:tc>
          <w:tcPr>
            <w:tcW w:w="1130" w:type="pct"/>
            <w:tcBorders>
              <w:top w:val="nil"/>
              <w:left w:val="single" w:sz="8" w:space="0" w:color="auto"/>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2</w:t>
            </w:r>
          </w:p>
        </w:tc>
        <w:tc>
          <w:tcPr>
            <w:tcW w:w="406"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3</w:t>
            </w:r>
          </w:p>
        </w:tc>
        <w:tc>
          <w:tcPr>
            <w:tcW w:w="406"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4</w:t>
            </w:r>
          </w:p>
        </w:tc>
        <w:tc>
          <w:tcPr>
            <w:tcW w:w="558"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5</w:t>
            </w:r>
          </w:p>
        </w:tc>
        <w:tc>
          <w:tcPr>
            <w:tcW w:w="558"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10</w:t>
            </w:r>
          </w:p>
        </w:tc>
        <w:tc>
          <w:tcPr>
            <w:tcW w:w="558"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11</w:t>
            </w:r>
          </w:p>
        </w:tc>
        <w:tc>
          <w:tcPr>
            <w:tcW w:w="558"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12</w:t>
            </w:r>
          </w:p>
        </w:tc>
        <w:tc>
          <w:tcPr>
            <w:tcW w:w="493" w:type="pct"/>
            <w:tcBorders>
              <w:top w:val="nil"/>
              <w:left w:val="nil"/>
              <w:bottom w:val="nil"/>
              <w:right w:val="single" w:sz="4" w:space="0" w:color="auto"/>
            </w:tcBorders>
            <w:hideMark/>
          </w:tcPr>
          <w:p w:rsidR="00637769" w:rsidRPr="00637769" w:rsidRDefault="00637769" w:rsidP="00637769">
            <w:pPr>
              <w:spacing w:after="0" w:line="240" w:lineRule="auto"/>
              <w:jc w:val="center"/>
              <w:rPr>
                <w:rFonts w:ascii="Times New Roman" w:eastAsia="Times New Roman" w:hAnsi="Times New Roman" w:cs="Times New Roman"/>
                <w:b/>
                <w:bCs/>
                <w:sz w:val="16"/>
                <w:szCs w:val="16"/>
                <w:lang w:val="en-US"/>
              </w:rPr>
            </w:pPr>
            <w:r w:rsidRPr="00637769">
              <w:rPr>
                <w:rFonts w:ascii="Times New Roman" w:eastAsia="Times New Roman" w:hAnsi="Times New Roman" w:cs="Times New Roman"/>
                <w:b/>
                <w:bCs/>
                <w:sz w:val="16"/>
                <w:szCs w:val="16"/>
                <w:lang w:val="en-US"/>
              </w:rPr>
              <w:t>13</w:t>
            </w:r>
          </w:p>
        </w:tc>
      </w:tr>
      <w:tr w:rsidR="00637769" w:rsidRPr="00637769" w:rsidTr="00FD3DE5">
        <w:trPr>
          <w:trHeight w:val="1245"/>
          <w:jc w:val="center"/>
        </w:trPr>
        <w:tc>
          <w:tcPr>
            <w:tcW w:w="332" w:type="pct"/>
            <w:tcBorders>
              <w:top w:val="single" w:sz="4" w:space="0" w:color="auto"/>
              <w:left w:val="single" w:sz="4" w:space="0" w:color="auto"/>
              <w:bottom w:val="single" w:sz="4" w:space="0" w:color="auto"/>
              <w:right w:val="single" w:sz="4" w:space="0" w:color="auto"/>
            </w:tcBorders>
            <w:noWrap/>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w:t>
            </w:r>
          </w:p>
        </w:tc>
        <w:tc>
          <w:tcPr>
            <w:tcW w:w="1130" w:type="pct"/>
            <w:tcBorders>
              <w:top w:val="single" w:sz="4" w:space="0" w:color="auto"/>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Учешће у пројекту Јавно приватног партнерства „Изградња спортско рекреационог комплекса са базеном и балон салом“ у насељу Криваја</w:t>
            </w:r>
          </w:p>
        </w:tc>
        <w:tc>
          <w:tcPr>
            <w:tcW w:w="406"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w:t>
            </w:r>
            <w:r w:rsidRPr="00637769">
              <w:rPr>
                <w:rFonts w:ascii="Times New Roman" w:eastAsia="Times New Roman" w:hAnsi="Times New Roman" w:cs="Times New Roman"/>
                <w:color w:val="000000"/>
                <w:sz w:val="16"/>
                <w:szCs w:val="16"/>
                <w:lang w:val="sr-Cyrl-CS"/>
              </w:rPr>
              <w:t>3</w:t>
            </w:r>
            <w:r w:rsidRPr="00637769">
              <w:rPr>
                <w:rFonts w:ascii="Times New Roman" w:eastAsia="Times New Roman" w:hAnsi="Times New Roman" w:cs="Times New Roman"/>
                <w:color w:val="000000"/>
                <w:sz w:val="16"/>
                <w:szCs w:val="16"/>
                <w:lang w:val="en-US"/>
              </w:rPr>
              <w:t>2</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72.000</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3.600</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7.200</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7.200</w:t>
            </w:r>
          </w:p>
        </w:tc>
        <w:tc>
          <w:tcPr>
            <w:tcW w:w="493"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54.000</w:t>
            </w:r>
          </w:p>
        </w:tc>
      </w:tr>
      <w:tr w:rsidR="00637769" w:rsidRPr="00637769" w:rsidTr="00FD3DE5">
        <w:trPr>
          <w:trHeight w:val="548"/>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Рехабилитација пута Баточина  - Лапово</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140.000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140.000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tabs>
                <w:tab w:val="left" w:pos="3250"/>
              </w:tabs>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фекалне канализације у улицама Ловћенска, Пиротска и Лепеничка кроз пројекат Чиста Србија</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7.700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7.700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фекалне канализације у насељу Стара Лозница кроз пројекат Чиста Србија</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36.500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36.500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868"/>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70 км фекалне канализације у Баточини и осталим насељима кроз пројекат Чиста Србија</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w:t>
            </w:r>
            <w:r w:rsidRPr="00637769">
              <w:rPr>
                <w:rFonts w:ascii="Times New Roman" w:eastAsia="Times New Roman" w:hAnsi="Times New Roman" w:cs="Times New Roman"/>
                <w:color w:val="000000"/>
                <w:sz w:val="16"/>
                <w:szCs w:val="16"/>
                <w:lang w:val="en-US"/>
              </w:rPr>
              <w:t>30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980.000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120.000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100.000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610.000</w:t>
            </w:r>
          </w:p>
        </w:tc>
      </w:tr>
      <w:tr w:rsidR="00637769" w:rsidRPr="00637769" w:rsidTr="00FD3DE5">
        <w:trPr>
          <w:trHeight w:val="593"/>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6</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зелене пијаце у Баточини</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63</w:t>
            </w:r>
            <w:r w:rsidRPr="00637769">
              <w:rPr>
                <w:rFonts w:ascii="Times New Roman" w:eastAsia="Times New Roman" w:hAnsi="Times New Roman" w:cs="Times New Roman"/>
                <w:color w:val="000000"/>
                <w:sz w:val="16"/>
                <w:szCs w:val="16"/>
                <w:lang w:val="en-US"/>
              </w:rPr>
              <w:t>.000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w:t>
            </w:r>
            <w:r w:rsidRPr="00637769">
              <w:rPr>
                <w:rFonts w:ascii="Times New Roman" w:eastAsia="Times New Roman" w:hAnsi="Times New Roman" w:cs="Times New Roman"/>
                <w:color w:val="000000"/>
                <w:sz w:val="16"/>
                <w:szCs w:val="16"/>
                <w:lang w:val="en-US"/>
              </w:rPr>
              <w:t>.000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43.000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7</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приступних саобраћајница у индустријској зони Жировничко поље</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52.000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15</w:t>
            </w:r>
            <w:r w:rsidRPr="00637769">
              <w:rPr>
                <w:rFonts w:ascii="Times New Roman" w:eastAsia="Times New Roman" w:hAnsi="Times New Roman" w:cs="Times New Roman"/>
                <w:color w:val="000000"/>
                <w:sz w:val="16"/>
                <w:szCs w:val="16"/>
                <w:lang w:val="en-US"/>
              </w:rPr>
              <w:t>.000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17.000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2471"/>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8</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Изградња и реконструкција пешачких стаза у насељеном месту Баточина: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Краља Петра првог</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Цара Душана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Светозара Марковића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Гаврила Принципа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Николе Пашића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Његошева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Хероја са Кошара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Кнеза Милоша Обреновића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Краља Милана Обреновића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Ловћенска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Доситеја Обрадовића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Карађорђева</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55.000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25.000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9</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 xml:space="preserve">Изградња улице </w:t>
            </w:r>
            <w:r w:rsidRPr="00637769">
              <w:rPr>
                <w:rFonts w:ascii="Times New Roman" w:eastAsia="Times New Roman" w:hAnsi="Times New Roman" w:cs="Times New Roman"/>
                <w:color w:val="000000"/>
                <w:sz w:val="16"/>
                <w:szCs w:val="16"/>
                <w:lang w:val="sr-Cyrl-CS"/>
              </w:rPr>
              <w:t>Краља</w:t>
            </w:r>
          </w:p>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 xml:space="preserve"> Петра </w:t>
            </w:r>
            <w:r w:rsidRPr="00637769">
              <w:rPr>
                <w:rFonts w:ascii="Times New Roman" w:eastAsia="Times New Roman" w:hAnsi="Times New Roman" w:cs="Times New Roman"/>
                <w:color w:val="000000"/>
                <w:sz w:val="16"/>
                <w:szCs w:val="16"/>
              </w:rPr>
              <w:t xml:space="preserve">I </w:t>
            </w:r>
            <w:r w:rsidRPr="00637769">
              <w:rPr>
                <w:rFonts w:ascii="Times New Roman" w:eastAsia="Times New Roman" w:hAnsi="Times New Roman" w:cs="Times New Roman"/>
                <w:color w:val="000000"/>
                <w:sz w:val="16"/>
                <w:szCs w:val="16"/>
                <w:lang w:val="sr-Cyrl-CS"/>
              </w:rPr>
              <w:t>у Доброводици</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1.200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1.200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1</w:t>
            </w:r>
            <w:r w:rsidRPr="00637769">
              <w:rPr>
                <w:rFonts w:ascii="Times New Roman" w:eastAsia="Times New Roman" w:hAnsi="Times New Roman" w:cs="Times New Roman"/>
                <w:color w:val="000000"/>
                <w:sz w:val="16"/>
                <w:szCs w:val="16"/>
                <w:lang w:val="sr-Cyrl-CS"/>
              </w:rPr>
              <w:t>0</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пута до гробља у Градцу</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single" w:sz="4" w:space="0" w:color="auto"/>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11</w:t>
            </w:r>
          </w:p>
        </w:tc>
        <w:tc>
          <w:tcPr>
            <w:tcW w:w="1130" w:type="pct"/>
            <w:tcBorders>
              <w:top w:val="single" w:sz="4" w:space="0" w:color="auto"/>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трафо станице у насељу Криваја</w:t>
            </w:r>
          </w:p>
        </w:tc>
        <w:tc>
          <w:tcPr>
            <w:tcW w:w="406"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6.000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6.000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55"/>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12</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секундарне водоводне мреже у селу Брзан</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6</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246.000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120.000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126.000</w:t>
            </w:r>
          </w:p>
        </w:tc>
      </w:tr>
      <w:tr w:rsidR="00637769" w:rsidRPr="00637769" w:rsidTr="00FD3DE5">
        <w:trPr>
          <w:trHeight w:val="93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1</w:t>
            </w:r>
            <w:r w:rsidRPr="00637769">
              <w:rPr>
                <w:rFonts w:ascii="Times New Roman" w:eastAsia="Times New Roman" w:hAnsi="Times New Roman" w:cs="Times New Roman"/>
                <w:color w:val="000000"/>
                <w:sz w:val="16"/>
                <w:szCs w:val="16"/>
                <w:lang w:val="sr-Cyrl-CS"/>
              </w:rPr>
              <w:t>3</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Замена водоводне и канализационе мреже у улици Краља Петра првог у Баточини</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30</w:t>
            </w:r>
            <w:r w:rsidRPr="00637769">
              <w:rPr>
                <w:rFonts w:ascii="Times New Roman" w:eastAsia="Times New Roman" w:hAnsi="Times New Roman" w:cs="Times New Roman"/>
                <w:color w:val="000000"/>
                <w:sz w:val="16"/>
                <w:szCs w:val="16"/>
                <w:lang w:val="en-US"/>
              </w:rPr>
              <w:t>.000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93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1</w:t>
            </w:r>
            <w:r w:rsidRPr="00637769">
              <w:rPr>
                <w:rFonts w:ascii="Times New Roman" w:eastAsia="Times New Roman" w:hAnsi="Times New Roman" w:cs="Times New Roman"/>
                <w:color w:val="000000"/>
                <w:sz w:val="16"/>
                <w:szCs w:val="16"/>
                <w:lang w:val="sr-Cyrl-CS"/>
              </w:rPr>
              <w:t>4</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Израда пројектне документације за изградњу и реконструкцију водоводне мреже</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10.000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Уградња контролних водомера за смањење губитака у мрежи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16</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Уређење канала и водотокова другог реда на територији општине</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11.400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3.800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3.800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3.800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single" w:sz="4" w:space="0" w:color="auto"/>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17</w:t>
            </w:r>
          </w:p>
        </w:tc>
        <w:tc>
          <w:tcPr>
            <w:tcW w:w="1130" w:type="pct"/>
            <w:tcBorders>
              <w:top w:val="single" w:sz="4" w:space="0" w:color="auto"/>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 xml:space="preserve">Унапређење енергетске ефикасности породичних кућа и станова </w:t>
            </w:r>
          </w:p>
        </w:tc>
        <w:tc>
          <w:tcPr>
            <w:tcW w:w="406"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2027</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27.000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5.000</w:t>
            </w:r>
          </w:p>
        </w:tc>
        <w:tc>
          <w:tcPr>
            <w:tcW w:w="493"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15.000</w:t>
            </w:r>
          </w:p>
        </w:tc>
      </w:tr>
      <w:tr w:rsidR="00637769" w:rsidRPr="00637769" w:rsidTr="00FD3DE5">
        <w:trPr>
          <w:trHeight w:val="720"/>
          <w:jc w:val="center"/>
        </w:trPr>
        <w:tc>
          <w:tcPr>
            <w:tcW w:w="332" w:type="pct"/>
            <w:tcBorders>
              <w:top w:val="single" w:sz="4" w:space="0" w:color="auto"/>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18</w:t>
            </w:r>
          </w:p>
        </w:tc>
        <w:tc>
          <w:tcPr>
            <w:tcW w:w="1130" w:type="pct"/>
            <w:tcBorders>
              <w:top w:val="single" w:sz="4" w:space="0" w:color="auto"/>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спортско рекреационог комплекса ''Урвина''</w:t>
            </w:r>
          </w:p>
        </w:tc>
        <w:tc>
          <w:tcPr>
            <w:tcW w:w="406"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4</w:t>
            </w:r>
          </w:p>
        </w:tc>
        <w:tc>
          <w:tcPr>
            <w:tcW w:w="406"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202</w:t>
            </w:r>
            <w:r w:rsidRPr="00637769">
              <w:rPr>
                <w:rFonts w:ascii="Times New Roman" w:eastAsia="Times New Roman" w:hAnsi="Times New Roman" w:cs="Times New Roman"/>
                <w:color w:val="000000"/>
                <w:sz w:val="16"/>
                <w:szCs w:val="16"/>
                <w:lang w:val="en-US"/>
              </w:rPr>
              <w:t>4</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5.000</w:t>
            </w:r>
          </w:p>
        </w:tc>
        <w:tc>
          <w:tcPr>
            <w:tcW w:w="558"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single" w:sz="4" w:space="0" w:color="auto"/>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19</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Израда пројектне документације за рехабилитацију путева на територији општине</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2023</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1.200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1.200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Рехабилитација пута Бадњевац – Ресник</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52.000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52.000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21</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Пиротске улице у Баточини</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24</w:t>
            </w:r>
          </w:p>
          <w:p w:rsidR="00637769" w:rsidRPr="00637769" w:rsidRDefault="00637769" w:rsidP="00637769">
            <w:pPr>
              <w:spacing w:after="0" w:line="240" w:lineRule="auto"/>
              <w:rPr>
                <w:rFonts w:ascii="Times New Roman" w:eastAsia="Times New Roman" w:hAnsi="Times New Roman" w:cs="Times New Roman"/>
                <w:color w:val="000000"/>
                <w:sz w:val="16"/>
                <w:szCs w:val="16"/>
                <w:lang w:val="sr-Cyrl-CS"/>
              </w:rPr>
            </w:pP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Југ Богданове у Баточини</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25</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Капетана Коче Анђелковића у Баточини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4.800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4.800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26</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Вука Караџића - Калиготић у Брзану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14.200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14.200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w:t>
            </w:r>
            <w:r w:rsidRPr="00637769">
              <w:rPr>
                <w:rFonts w:ascii="Times New Roman" w:eastAsia="Times New Roman" w:hAnsi="Times New Roman" w:cs="Times New Roman"/>
                <w:color w:val="000000"/>
                <w:sz w:val="16"/>
                <w:szCs w:val="16"/>
                <w:lang w:val="sr-Cyrl-CS"/>
              </w:rPr>
              <w:t>7</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дела улице Светозара Марковића у Баточини</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28</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Стражевичке у Баточини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6.500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6.500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29</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Лепеничке у Кијеву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8.500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8.500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Бучинске у Кијеву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31</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дела Карађорђеве улице – Сува јаруга</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10.500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10.500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32</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пута у Бадњевцу - Павлиш , 5.реон</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3.200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3.200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33</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Рехабилитација пута Доброводица – Жировница</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32.000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34</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Ловћенске у Баточини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1.800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1.800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35</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Краља Петра у Доброводици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7.500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7.500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36</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улице Стевана Синђелића у Брзану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2.700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2.700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37</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пута у Стевановића крају у Жировници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1.200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1.200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38</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дела улице Цара Душана у Кијеву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1.900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1.900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39</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путева  и улица струганом асфалтном масом</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10.000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3.200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93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40</w:t>
            </w:r>
          </w:p>
        </w:tc>
        <w:tc>
          <w:tcPr>
            <w:tcW w:w="1130" w:type="pct"/>
            <w:tcBorders>
              <w:top w:val="nil"/>
              <w:left w:val="nil"/>
              <w:bottom w:val="single" w:sz="4" w:space="0" w:color="auto"/>
              <w:right w:val="single" w:sz="4" w:space="0" w:color="auto"/>
            </w:tcBorders>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дечијег мобилијара у Кијеву</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1.500</w:t>
            </w:r>
          </w:p>
        </w:tc>
        <w:tc>
          <w:tcPr>
            <w:tcW w:w="558"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hideMark/>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41</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Основна школа-капитално одржавање</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220</w:t>
            </w:r>
            <w:r w:rsidRPr="00637769">
              <w:rPr>
                <w:rFonts w:ascii="Times New Roman" w:eastAsia="Times New Roman" w:hAnsi="Times New Roman" w:cs="Times New Roman"/>
                <w:color w:val="000000"/>
                <w:sz w:val="16"/>
                <w:szCs w:val="16"/>
                <w:lang w:val="en-US"/>
              </w:rPr>
              <w:t>.600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155.</w:t>
            </w:r>
            <w:r w:rsidRPr="00637769">
              <w:rPr>
                <w:rFonts w:ascii="Times New Roman" w:eastAsia="Times New Roman" w:hAnsi="Times New Roman" w:cs="Times New Roman"/>
                <w:color w:val="000000"/>
                <w:sz w:val="16"/>
                <w:szCs w:val="16"/>
              </w:rPr>
              <w:t>6</w:t>
            </w:r>
            <w:r w:rsidRPr="00637769">
              <w:rPr>
                <w:rFonts w:ascii="Times New Roman" w:eastAsia="Times New Roman" w:hAnsi="Times New Roman" w:cs="Times New Roman"/>
                <w:color w:val="000000"/>
                <w:sz w:val="16"/>
                <w:szCs w:val="16"/>
                <w:lang w:val="sr-Cyrl-CS"/>
              </w:rPr>
              <w:t>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30.00</w:t>
            </w: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35.00</w:t>
            </w: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80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42</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Средња школа-капитално одржавање</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109.500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8.000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97.500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4.000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43</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 xml:space="preserve">ПУ "Полетарац" – </w:t>
            </w:r>
            <w:r w:rsidRPr="00637769">
              <w:rPr>
                <w:rFonts w:ascii="Times New Roman" w:eastAsia="Times New Roman" w:hAnsi="Times New Roman" w:cs="Times New Roman"/>
                <w:color w:val="000000"/>
                <w:sz w:val="16"/>
                <w:szCs w:val="16"/>
                <w:lang w:val="sr-Cyrl-CS"/>
              </w:rPr>
              <w:t>капитално одржавање</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109.200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6.000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99.700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44</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Реконструкција Дома културе у Горњој Баточини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2</w:t>
            </w:r>
            <w:r w:rsidRPr="00637769">
              <w:rPr>
                <w:rFonts w:ascii="Times New Roman" w:eastAsia="Times New Roman" w:hAnsi="Times New Roman" w:cs="Times New Roman"/>
                <w:color w:val="000000"/>
                <w:sz w:val="16"/>
                <w:szCs w:val="16"/>
                <w:lang w:val="en-US"/>
              </w:rPr>
              <w:t>.000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45</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Реконструкција Дома културе у Никшићу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46</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Реконструкција Дома културе у Доброводици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3.500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47</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Реконструкција Дома културе у Грацу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48</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Реконструкција Дома културе у Црном калу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3.000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49</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локалних путева у Никшићу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5.000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50</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Рехабилитација локалних путева у Прњавору</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4</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5.000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51</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Изграња мерне станице за контролу квалитета ваздуха</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2025</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2.000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945"/>
          <w:jc w:val="center"/>
        </w:trPr>
        <w:tc>
          <w:tcPr>
            <w:tcW w:w="332" w:type="pct"/>
            <w:tcBorders>
              <w:top w:val="nil"/>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52</w:t>
            </w:r>
          </w:p>
        </w:tc>
        <w:tc>
          <w:tcPr>
            <w:tcW w:w="1130" w:type="pct"/>
            <w:tcBorders>
              <w:top w:val="nil"/>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Изградња капеле на гробљу у  Жировници</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2023</w:t>
            </w:r>
          </w:p>
        </w:tc>
        <w:tc>
          <w:tcPr>
            <w:tcW w:w="406"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en-US"/>
              </w:rPr>
              <w:t>202</w:t>
            </w:r>
            <w:r w:rsidRPr="00637769">
              <w:rPr>
                <w:rFonts w:ascii="Times New Roman" w:eastAsia="Times New Roman" w:hAnsi="Times New Roman" w:cs="Times New Roman"/>
                <w:color w:val="000000"/>
                <w:sz w:val="16"/>
                <w:szCs w:val="16"/>
                <w:lang w:val="sr-Cyrl-CS"/>
              </w:rPr>
              <w:t>3</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5.000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sr-Cyrl-CS"/>
              </w:rPr>
              <w:t>1.8</w:t>
            </w:r>
            <w:r w:rsidRPr="00637769">
              <w:rPr>
                <w:rFonts w:ascii="Times New Roman" w:eastAsia="Times New Roman" w:hAnsi="Times New Roman" w:cs="Times New Roman"/>
                <w:color w:val="000000"/>
                <w:sz w:val="16"/>
                <w:szCs w:val="16"/>
                <w:lang w:val="en-US"/>
              </w:rPr>
              <w:t>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3.</w:t>
            </w:r>
            <w:r w:rsidRPr="00637769">
              <w:rPr>
                <w:rFonts w:ascii="Times New Roman" w:eastAsia="Times New Roman" w:hAnsi="Times New Roman" w:cs="Times New Roman"/>
                <w:color w:val="000000"/>
                <w:sz w:val="16"/>
                <w:szCs w:val="16"/>
                <w:lang w:val="sr-Cyrl-CS"/>
              </w:rPr>
              <w:t>2</w:t>
            </w:r>
            <w:r w:rsidRPr="00637769">
              <w:rPr>
                <w:rFonts w:ascii="Times New Roman" w:eastAsia="Times New Roman" w:hAnsi="Times New Roman" w:cs="Times New Roman"/>
                <w:color w:val="000000"/>
                <w:sz w:val="16"/>
                <w:szCs w:val="16"/>
                <w:lang w:val="en-US"/>
              </w:rPr>
              <w:t>00</w:t>
            </w:r>
          </w:p>
        </w:tc>
        <w:tc>
          <w:tcPr>
            <w:tcW w:w="558"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c>
          <w:tcPr>
            <w:tcW w:w="493" w:type="pct"/>
            <w:tcBorders>
              <w:top w:val="nil"/>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en-US"/>
              </w:rPr>
            </w:pPr>
            <w:r w:rsidRPr="00637769">
              <w:rPr>
                <w:rFonts w:ascii="Times New Roman" w:eastAsia="Times New Roman" w:hAnsi="Times New Roman" w:cs="Times New Roman"/>
                <w:color w:val="000000"/>
                <w:sz w:val="16"/>
                <w:szCs w:val="16"/>
                <w:lang w:val="en-US"/>
              </w:rPr>
              <w:t>0</w:t>
            </w:r>
          </w:p>
        </w:tc>
      </w:tr>
      <w:tr w:rsidR="00637769" w:rsidRPr="00637769" w:rsidTr="00FD3DE5">
        <w:trPr>
          <w:trHeight w:val="720"/>
          <w:jc w:val="center"/>
        </w:trPr>
        <w:tc>
          <w:tcPr>
            <w:tcW w:w="332" w:type="pct"/>
            <w:tcBorders>
              <w:top w:val="single" w:sz="4" w:space="0" w:color="auto"/>
              <w:left w:val="single" w:sz="4" w:space="0" w:color="auto"/>
              <w:bottom w:val="single" w:sz="4" w:space="0" w:color="auto"/>
              <w:right w:val="single" w:sz="4" w:space="0" w:color="auto"/>
            </w:tcBorders>
            <w:noWrap/>
            <w:vAlign w:val="center"/>
            <w:hideMark/>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52</w:t>
            </w:r>
          </w:p>
        </w:tc>
        <w:tc>
          <w:tcPr>
            <w:tcW w:w="1130" w:type="pct"/>
            <w:tcBorders>
              <w:top w:val="single" w:sz="4" w:space="0" w:color="auto"/>
              <w:left w:val="nil"/>
              <w:bottom w:val="single" w:sz="4" w:space="0" w:color="auto"/>
              <w:right w:val="single" w:sz="4" w:space="0" w:color="auto"/>
            </w:tcBorders>
            <w:vAlign w:val="center"/>
          </w:tcPr>
          <w:p w:rsidR="00637769" w:rsidRPr="00637769" w:rsidRDefault="00637769" w:rsidP="00637769">
            <w:pPr>
              <w:spacing w:after="0" w:line="240" w:lineRule="auto"/>
              <w:jc w:val="center"/>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sz w:val="16"/>
                <w:szCs w:val="16"/>
                <w:lang w:val="sr-Cyrl-CS"/>
              </w:rPr>
              <w:t>Набавка опреме за саобраћај – видео надзор за детекцију прекорачења брзине кретања возила</w:t>
            </w:r>
          </w:p>
        </w:tc>
        <w:tc>
          <w:tcPr>
            <w:tcW w:w="406"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406"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2024</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9.000</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9.000</w:t>
            </w:r>
          </w:p>
        </w:tc>
        <w:tc>
          <w:tcPr>
            <w:tcW w:w="558"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c>
          <w:tcPr>
            <w:tcW w:w="493" w:type="pct"/>
            <w:tcBorders>
              <w:top w:val="single" w:sz="4" w:space="0" w:color="auto"/>
              <w:left w:val="nil"/>
              <w:bottom w:val="single" w:sz="4" w:space="0" w:color="auto"/>
              <w:right w:val="single" w:sz="4" w:space="0" w:color="auto"/>
            </w:tcBorders>
            <w:noWrap/>
            <w:vAlign w:val="center"/>
          </w:tcPr>
          <w:p w:rsidR="00637769" w:rsidRPr="00637769" w:rsidRDefault="00637769" w:rsidP="00637769">
            <w:pPr>
              <w:spacing w:after="0" w:line="240" w:lineRule="auto"/>
              <w:jc w:val="right"/>
              <w:rPr>
                <w:rFonts w:ascii="Times New Roman" w:eastAsia="Times New Roman" w:hAnsi="Times New Roman" w:cs="Times New Roman"/>
                <w:color w:val="000000"/>
                <w:sz w:val="16"/>
                <w:szCs w:val="16"/>
                <w:lang w:val="sr-Cyrl-CS"/>
              </w:rPr>
            </w:pPr>
            <w:r w:rsidRPr="00637769">
              <w:rPr>
                <w:rFonts w:ascii="Times New Roman" w:eastAsia="Times New Roman" w:hAnsi="Times New Roman" w:cs="Times New Roman"/>
                <w:color w:val="000000"/>
                <w:sz w:val="16"/>
                <w:szCs w:val="16"/>
                <w:lang w:val="sr-Cyrl-CS"/>
              </w:rPr>
              <w:t>0</w:t>
            </w:r>
          </w:p>
        </w:tc>
      </w:tr>
    </w:tbl>
    <w:p w:rsidR="00637769" w:rsidRPr="00637769" w:rsidRDefault="00637769" w:rsidP="00637769">
      <w:pPr>
        <w:spacing w:after="0" w:line="240" w:lineRule="auto"/>
        <w:jc w:val="center"/>
        <w:rPr>
          <w:rFonts w:ascii="Times New Roman" w:eastAsia="Times New Roman" w:hAnsi="Times New Roman" w:cs="Times New Roman"/>
          <w:b/>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Default="00637769" w:rsidP="00637769">
      <w:pPr>
        <w:spacing w:after="0" w:line="240" w:lineRule="auto"/>
        <w:jc w:val="center"/>
        <w:rPr>
          <w:rFonts w:ascii="Times New Roman" w:eastAsia="Times New Roman" w:hAnsi="Times New Roman" w:cs="Times New Roman"/>
          <w:b/>
          <w:color w:val="FF0000"/>
        </w:rPr>
      </w:pPr>
    </w:p>
    <w:p w:rsidR="00595546" w:rsidRDefault="00595546" w:rsidP="00637769">
      <w:pPr>
        <w:spacing w:after="0" w:line="240" w:lineRule="auto"/>
        <w:jc w:val="center"/>
        <w:rPr>
          <w:rFonts w:ascii="Times New Roman" w:eastAsia="Times New Roman" w:hAnsi="Times New Roman" w:cs="Times New Roman"/>
          <w:b/>
          <w:color w:val="FF0000"/>
        </w:rPr>
      </w:pPr>
    </w:p>
    <w:p w:rsidR="00595546" w:rsidRDefault="00595546" w:rsidP="00637769">
      <w:pPr>
        <w:spacing w:after="0" w:line="240" w:lineRule="auto"/>
        <w:jc w:val="center"/>
        <w:rPr>
          <w:rFonts w:ascii="Times New Roman" w:eastAsia="Times New Roman" w:hAnsi="Times New Roman" w:cs="Times New Roman"/>
          <w:b/>
          <w:color w:val="FF0000"/>
        </w:rPr>
      </w:pPr>
    </w:p>
    <w:p w:rsidR="00595546" w:rsidRDefault="00595546" w:rsidP="00637769">
      <w:pPr>
        <w:spacing w:after="0" w:line="240" w:lineRule="auto"/>
        <w:jc w:val="center"/>
        <w:rPr>
          <w:rFonts w:ascii="Times New Roman" w:eastAsia="Times New Roman" w:hAnsi="Times New Roman" w:cs="Times New Roman"/>
          <w:b/>
          <w:color w:val="FF0000"/>
        </w:rPr>
      </w:pPr>
    </w:p>
    <w:p w:rsidR="00595546" w:rsidRDefault="00595546" w:rsidP="00637769">
      <w:pPr>
        <w:spacing w:after="0" w:line="240" w:lineRule="auto"/>
        <w:jc w:val="center"/>
        <w:rPr>
          <w:rFonts w:ascii="Times New Roman" w:eastAsia="Times New Roman" w:hAnsi="Times New Roman" w:cs="Times New Roman"/>
          <w:b/>
          <w:color w:val="FF0000"/>
        </w:rPr>
      </w:pPr>
    </w:p>
    <w:p w:rsidR="00595546" w:rsidRDefault="00595546" w:rsidP="00637769">
      <w:pPr>
        <w:spacing w:after="0" w:line="240" w:lineRule="auto"/>
        <w:jc w:val="center"/>
        <w:rPr>
          <w:rFonts w:ascii="Times New Roman" w:eastAsia="Times New Roman" w:hAnsi="Times New Roman" w:cs="Times New Roman"/>
          <w:b/>
          <w:color w:val="FF0000"/>
        </w:rPr>
      </w:pPr>
    </w:p>
    <w:p w:rsidR="00595546" w:rsidRPr="00595546" w:rsidRDefault="00595546" w:rsidP="00637769">
      <w:pPr>
        <w:spacing w:after="0" w:line="240" w:lineRule="auto"/>
        <w:jc w:val="center"/>
        <w:rPr>
          <w:rFonts w:ascii="Times New Roman" w:eastAsia="Times New Roman" w:hAnsi="Times New Roman" w:cs="Times New Roman"/>
          <w:b/>
          <w:color w:val="FF0000"/>
        </w:rPr>
      </w:pPr>
    </w:p>
    <w:p w:rsidR="00637769" w:rsidRPr="00637769" w:rsidRDefault="00637769" w:rsidP="00637769">
      <w:pPr>
        <w:spacing w:after="0" w:line="240" w:lineRule="auto"/>
        <w:jc w:val="center"/>
        <w:rPr>
          <w:rFonts w:ascii="Times New Roman" w:eastAsia="Times New Roman" w:hAnsi="Times New Roman" w:cs="Times New Roman"/>
          <w:b/>
          <w:color w:val="FF0000"/>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rPr>
        <w:t xml:space="preserve">II </w:t>
      </w:r>
      <w:r w:rsidRPr="00637769">
        <w:rPr>
          <w:rFonts w:ascii="Times New Roman" w:eastAsia="Times New Roman" w:hAnsi="Times New Roman" w:cs="Times New Roman"/>
          <w:b/>
          <w:lang w:val="sr-Cyrl-CS"/>
        </w:rPr>
        <w:t>ПОСЕБАН ДЕО</w:t>
      </w: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 xml:space="preserve">Члан </w:t>
      </w:r>
      <w:r w:rsidRPr="00637769">
        <w:rPr>
          <w:rFonts w:ascii="Times New Roman" w:eastAsia="Times New Roman" w:hAnsi="Times New Roman" w:cs="Times New Roman"/>
          <w:b/>
          <w:lang w:val="en-US"/>
        </w:rPr>
        <w:t>5</w:t>
      </w:r>
      <w:r w:rsidRPr="00637769">
        <w:rPr>
          <w:rFonts w:ascii="Times New Roman" w:eastAsia="Times New Roman" w:hAnsi="Times New Roman" w:cs="Times New Roman"/>
          <w:b/>
          <w:lang w:val="sr-Cyrl-CS"/>
        </w:rPr>
        <w:t>.</w:t>
      </w:r>
    </w:p>
    <w:p w:rsidR="00637769" w:rsidRPr="00637769" w:rsidRDefault="00637769" w:rsidP="00637769">
      <w:pPr>
        <w:spacing w:after="0" w:line="240" w:lineRule="auto"/>
        <w:ind w:firstLine="720"/>
        <w:jc w:val="both"/>
        <w:rPr>
          <w:rFonts w:ascii="Times New Roman" w:eastAsia="Times New Roman" w:hAnsi="Times New Roman" w:cs="Times New Roman"/>
          <w:lang w:val="sr-Cyrl-CS"/>
        </w:rPr>
      </w:pPr>
      <w:r w:rsidRPr="00637769">
        <w:rPr>
          <w:rFonts w:ascii="Times New Roman" w:eastAsia="Times New Roman" w:hAnsi="Times New Roman" w:cs="Times New Roman"/>
          <w:lang w:val="sr-Cyrl-CS"/>
        </w:rPr>
        <w:t>Члан 5. Одлуке о буџету општине Баточина - Посебан део мења се и гласи:</w:t>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584825" cy="7905750"/>
            <wp:effectExtent l="0" t="0" r="0" b="0"/>
            <wp:docPr id="94" name="Picture 94" descr="r2 pos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2 pos_page-0001"/>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4825" cy="790575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93" name="Picture 93" descr="r2 pos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2 pos_page-0002"/>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92" name="Picture 92" descr="r2 pos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2 pos_page-0003"/>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91" name="Picture 91" descr="r2 pos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2 pos_page-0004"/>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90" name="Picture 90" descr="r2 pos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2 pos_page-0005"/>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89" name="Picture 89" descr="r2 pos_page-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2 pos_page-0006"/>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88" name="Picture 88" descr="r2 pos_page-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2 pos_page-0007"/>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87" name="Picture 87" descr="r2 pos_page-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2 pos_page-0008"/>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86" name="Picture 86" descr="r2 pos_page-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2 pos_page-0009"/>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b/>
          <w:lang w:val="en-US"/>
        </w:rPr>
      </w:pPr>
      <w:r>
        <w:rPr>
          <w:rFonts w:ascii="Times New Roman" w:eastAsia="Times New Roman" w:hAnsi="Times New Roman" w:cs="Times New Roman"/>
          <w:b/>
          <w:noProof/>
          <w:lang w:eastAsia="sr-Latn-CS"/>
        </w:rPr>
        <w:drawing>
          <wp:inline distT="0" distB="0" distL="0" distR="0">
            <wp:extent cx="5937885" cy="8397240"/>
            <wp:effectExtent l="0" t="0" r="5715" b="3810"/>
            <wp:docPr id="85" name="Picture 85" descr="r2 pos_page-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2 pos_page-0010"/>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8397240"/>
                    </a:xfrm>
                    <a:prstGeom prst="rect">
                      <a:avLst/>
                    </a:prstGeom>
                    <a:noFill/>
                    <a:ln>
                      <a:noFill/>
                    </a:ln>
                  </pic:spPr>
                </pic:pic>
              </a:graphicData>
            </a:graphic>
          </wp:inline>
        </w:drawing>
      </w:r>
    </w:p>
    <w:p w:rsidR="00A07954" w:rsidRDefault="00637769" w:rsidP="00637769">
      <w:pPr>
        <w:spacing w:after="0" w:line="240" w:lineRule="auto"/>
        <w:jc w:val="both"/>
        <w:rPr>
          <w:rFonts w:ascii="Times New Roman" w:eastAsia="Times New Roman" w:hAnsi="Times New Roman" w:cs="Times New Roman"/>
        </w:rPr>
      </w:pPr>
      <w:r w:rsidRPr="00637769">
        <w:rPr>
          <w:rFonts w:ascii="Times New Roman" w:eastAsia="Times New Roman" w:hAnsi="Times New Roman" w:cs="Times New Roman"/>
          <w:lang w:val="sr-Cyrl-CS"/>
        </w:rPr>
        <w:tab/>
      </w:r>
    </w:p>
    <w:p w:rsidR="00637769" w:rsidRPr="00637769" w:rsidRDefault="00637769" w:rsidP="00637769">
      <w:pPr>
        <w:spacing w:after="0" w:line="240" w:lineRule="auto"/>
        <w:jc w:val="both"/>
        <w:rPr>
          <w:rFonts w:ascii="Times New Roman" w:eastAsia="Times New Roman" w:hAnsi="Times New Roman" w:cs="Times New Roman"/>
          <w:lang w:val="en-US"/>
        </w:rPr>
      </w:pPr>
      <w:r w:rsidRPr="00637769">
        <w:rPr>
          <w:rFonts w:ascii="Times New Roman" w:eastAsia="Times New Roman" w:hAnsi="Times New Roman" w:cs="Times New Roman"/>
          <w:lang w:val="sr-Cyrl-CS"/>
        </w:rPr>
        <w:t>Укупни расходи и издаци, укључујући расходе за отплату главнице дуга, финансирани из свих извора финансирања распоређују се по корисницима и врстама издатака, и то:</w:t>
      </w:r>
    </w:p>
    <w:p w:rsidR="00637769" w:rsidRPr="00637769" w:rsidRDefault="00637769" w:rsidP="0063776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CS"/>
        </w:rPr>
        <w:drawing>
          <wp:inline distT="0" distB="0" distL="0" distR="0">
            <wp:extent cx="5937885" cy="6609080"/>
            <wp:effectExtent l="0" t="0" r="5715" b="1270"/>
            <wp:docPr id="84" name="Picture 84" descr="r2 ras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2 ras_page-0001"/>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6609080"/>
                    </a:xfrm>
                    <a:prstGeom prst="rect">
                      <a:avLst/>
                    </a:prstGeom>
                    <a:noFill/>
                    <a:ln>
                      <a:noFill/>
                    </a:ln>
                  </pic:spPr>
                </pic:pic>
              </a:graphicData>
            </a:graphic>
          </wp:inline>
        </w:drawing>
      </w:r>
    </w:p>
    <w:p w:rsidR="00637769" w:rsidRPr="00637769" w:rsidRDefault="00637769" w:rsidP="00637769">
      <w:pPr>
        <w:spacing w:after="0" w:line="240" w:lineRule="auto"/>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sr-Latn-CS"/>
        </w:rPr>
        <w:drawing>
          <wp:inline distT="0" distB="0" distL="0" distR="0">
            <wp:extent cx="5937885" cy="5659755"/>
            <wp:effectExtent l="0" t="0" r="5715" b="0"/>
            <wp:docPr id="83" name="Picture 83" descr="r2 funk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2 funk_page-0001"/>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5659755"/>
                    </a:xfrm>
                    <a:prstGeom prst="rect">
                      <a:avLst/>
                    </a:prstGeom>
                    <a:noFill/>
                    <a:ln>
                      <a:noFill/>
                    </a:ln>
                  </pic:spPr>
                </pic:pic>
              </a:graphicData>
            </a:graphic>
          </wp:inline>
        </w:drawing>
      </w:r>
    </w:p>
    <w:p w:rsidR="00595546" w:rsidRDefault="00595546" w:rsidP="00637769">
      <w:pPr>
        <w:spacing w:after="0" w:line="240" w:lineRule="auto"/>
        <w:jc w:val="center"/>
        <w:rPr>
          <w:rFonts w:ascii="Times New Roman" w:eastAsia="Times New Roman" w:hAnsi="Times New Roman" w:cs="Times New Roman"/>
          <w:sz w:val="24"/>
          <w:szCs w:val="24"/>
          <w:lang w:val="sr-Cyrl-CS"/>
        </w:rPr>
        <w:sectPr w:rsidR="00595546" w:rsidSect="004502E3">
          <w:type w:val="continuous"/>
          <w:pgSz w:w="11906" w:h="16838"/>
          <w:pgMar w:top="1417" w:right="1417" w:bottom="1417" w:left="1417" w:header="709" w:footer="709" w:gutter="0"/>
          <w:cols w:space="708"/>
          <w:docGrid w:linePitch="360"/>
        </w:sectPr>
      </w:pPr>
    </w:p>
    <w:p w:rsidR="00637769" w:rsidRPr="00637769" w:rsidRDefault="00637769" w:rsidP="00637769">
      <w:pPr>
        <w:spacing w:after="0" w:line="240" w:lineRule="auto"/>
        <w:jc w:val="center"/>
        <w:rPr>
          <w:rFonts w:ascii="Times New Roman" w:eastAsia="Times New Roman" w:hAnsi="Times New Roman" w:cs="Times New Roman"/>
          <w:sz w:val="24"/>
          <w:szCs w:val="24"/>
          <w:lang w:val="sr-Cyrl-C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 xml:space="preserve">Члан </w:t>
      </w:r>
      <w:r w:rsidRPr="00637769">
        <w:rPr>
          <w:rFonts w:ascii="Times New Roman" w:eastAsia="Times New Roman" w:hAnsi="Times New Roman" w:cs="Times New Roman"/>
          <w:b/>
          <w:lang w:val="en-US"/>
        </w:rPr>
        <w:t>6</w:t>
      </w:r>
      <w:r w:rsidRPr="00637769">
        <w:rPr>
          <w:rFonts w:ascii="Times New Roman" w:eastAsia="Times New Roman" w:hAnsi="Times New Roman" w:cs="Times New Roman"/>
          <w:b/>
          <w:lang w:val="sr-Cyrl-CS"/>
        </w:rPr>
        <w:t>.</w:t>
      </w:r>
    </w:p>
    <w:p w:rsidR="00637769" w:rsidRPr="00637769" w:rsidRDefault="00637769" w:rsidP="00637769">
      <w:pPr>
        <w:spacing w:after="0" w:line="240" w:lineRule="auto"/>
        <w:ind w:firstLine="720"/>
        <w:jc w:val="both"/>
        <w:rPr>
          <w:rFonts w:ascii="Times New Roman" w:eastAsia="Times New Roman" w:hAnsi="Times New Roman" w:cs="Times New Roman"/>
          <w:lang w:val="en-US"/>
        </w:rPr>
      </w:pPr>
      <w:r w:rsidRPr="00637769">
        <w:rPr>
          <w:rFonts w:ascii="Times New Roman" w:eastAsia="Times New Roman" w:hAnsi="Times New Roman" w:cs="Times New Roman"/>
          <w:lang w:val="sr-Cyrl-CS"/>
        </w:rPr>
        <w:t>У осталим деловима Одлука о Буџету општине Баточина за 202</w:t>
      </w:r>
      <w:r w:rsidRPr="00637769">
        <w:rPr>
          <w:rFonts w:ascii="Times New Roman" w:eastAsia="Times New Roman" w:hAnsi="Times New Roman" w:cs="Times New Roman"/>
        </w:rPr>
        <w:t>3</w:t>
      </w:r>
      <w:r w:rsidRPr="00637769">
        <w:rPr>
          <w:rFonts w:ascii="Times New Roman" w:eastAsia="Times New Roman" w:hAnsi="Times New Roman" w:cs="Times New Roman"/>
          <w:lang w:val="sr-Cyrl-CS"/>
        </w:rPr>
        <w:t xml:space="preserve">. годину („Службени гласник општине Баточина“, број </w:t>
      </w:r>
      <w:r w:rsidRPr="00637769">
        <w:rPr>
          <w:rFonts w:ascii="Times New Roman" w:eastAsia="Times New Roman" w:hAnsi="Times New Roman" w:cs="Times New Roman"/>
        </w:rPr>
        <w:t>29</w:t>
      </w:r>
      <w:r w:rsidRPr="00637769">
        <w:rPr>
          <w:rFonts w:ascii="Times New Roman" w:eastAsia="Times New Roman" w:hAnsi="Times New Roman" w:cs="Times New Roman"/>
          <w:lang w:val="sr-Cyrl-CS"/>
        </w:rPr>
        <w:t>/2</w:t>
      </w:r>
      <w:r w:rsidRPr="00637769">
        <w:rPr>
          <w:rFonts w:ascii="Times New Roman" w:eastAsia="Times New Roman" w:hAnsi="Times New Roman" w:cs="Times New Roman"/>
        </w:rPr>
        <w:t>2</w:t>
      </w:r>
      <w:r w:rsidRPr="00637769">
        <w:rPr>
          <w:rFonts w:ascii="Times New Roman" w:eastAsia="Times New Roman" w:hAnsi="Times New Roman" w:cs="Times New Roman"/>
          <w:lang w:val="sr-Cyrl-CS"/>
        </w:rPr>
        <w:t xml:space="preserve"> и 4/23) остаје непромењена.</w:t>
      </w:r>
    </w:p>
    <w:p w:rsidR="00637769" w:rsidRPr="00637769" w:rsidRDefault="00637769" w:rsidP="00637769">
      <w:pPr>
        <w:spacing w:after="0" w:line="240" w:lineRule="auto"/>
        <w:jc w:val="center"/>
        <w:rPr>
          <w:rFonts w:ascii="Times New Roman" w:eastAsia="Times New Roman" w:hAnsi="Times New Roman" w:cs="Times New Roman"/>
          <w:b/>
          <w:lang w:val="sr-Cyrl-CS"/>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595546" w:rsidRDefault="00595546" w:rsidP="00637769">
      <w:pPr>
        <w:spacing w:after="0" w:line="240" w:lineRule="auto"/>
        <w:jc w:val="center"/>
        <w:rPr>
          <w:rFonts w:ascii="Times New Roman" w:eastAsia="Times New Roman" w:hAnsi="Times New Roman" w:cs="Times New Roman"/>
          <w:b/>
        </w:rPr>
      </w:pPr>
    </w:p>
    <w:p w:rsidR="00637769" w:rsidRPr="00637769" w:rsidRDefault="00637769" w:rsidP="00637769">
      <w:pPr>
        <w:spacing w:after="0" w:line="240" w:lineRule="auto"/>
        <w:jc w:val="center"/>
        <w:rPr>
          <w:rFonts w:ascii="Times New Roman" w:eastAsia="Times New Roman" w:hAnsi="Times New Roman" w:cs="Times New Roman"/>
          <w:b/>
          <w:lang w:val="en-US"/>
        </w:rPr>
      </w:pPr>
      <w:r w:rsidRPr="00637769">
        <w:rPr>
          <w:rFonts w:ascii="Times New Roman" w:eastAsia="Times New Roman" w:hAnsi="Times New Roman" w:cs="Times New Roman"/>
          <w:b/>
          <w:lang w:val="sr-Cyrl-CS"/>
        </w:rPr>
        <w:t xml:space="preserve">Члан </w:t>
      </w:r>
      <w:r w:rsidRPr="00637769">
        <w:rPr>
          <w:rFonts w:ascii="Times New Roman" w:eastAsia="Times New Roman" w:hAnsi="Times New Roman" w:cs="Times New Roman"/>
          <w:b/>
          <w:lang w:val="en-US"/>
        </w:rPr>
        <w:t>7</w:t>
      </w:r>
      <w:r w:rsidRPr="00637769">
        <w:rPr>
          <w:rFonts w:ascii="Times New Roman" w:eastAsia="Times New Roman" w:hAnsi="Times New Roman" w:cs="Times New Roman"/>
          <w:b/>
          <w:lang w:val="sr-Cyrl-CS"/>
        </w:rPr>
        <w:t>.</w:t>
      </w:r>
      <w:r w:rsidRPr="00637769">
        <w:rPr>
          <w:rFonts w:ascii="Times New Roman" w:eastAsia="Times New Roman" w:hAnsi="Times New Roman" w:cs="Times New Roman"/>
          <w:b/>
          <w:lang w:val="ru-RU"/>
        </w:rPr>
        <w:t xml:space="preserve">            </w:t>
      </w:r>
    </w:p>
    <w:p w:rsidR="00637769" w:rsidRPr="00637769" w:rsidRDefault="00637769" w:rsidP="00595546">
      <w:pPr>
        <w:spacing w:after="0" w:line="240" w:lineRule="auto"/>
        <w:ind w:right="4" w:firstLine="720"/>
        <w:jc w:val="both"/>
        <w:rPr>
          <w:rFonts w:ascii="Times New Roman" w:eastAsia="Times New Roman" w:hAnsi="Times New Roman" w:cs="Times New Roman"/>
          <w:lang w:val="en-US"/>
        </w:rPr>
      </w:pPr>
      <w:r w:rsidRPr="00637769">
        <w:rPr>
          <w:rFonts w:ascii="Times New Roman" w:eastAsia="Times New Roman" w:hAnsi="Times New Roman" w:cs="Times New Roman"/>
          <w:lang w:val="ru-RU"/>
        </w:rPr>
        <w:t>Ова Одлука ступа на снагу даном доношења и објавиће се у «Службеном гласнику општине Баточина»</w:t>
      </w:r>
      <w:r w:rsidRPr="00637769">
        <w:rPr>
          <w:rFonts w:ascii="Times New Roman" w:eastAsia="Times New Roman" w:hAnsi="Times New Roman" w:cs="Times New Roman"/>
          <w:lang w:val="en-US"/>
        </w:rPr>
        <w:t>.</w:t>
      </w:r>
    </w:p>
    <w:p w:rsidR="00637769" w:rsidRPr="00637769" w:rsidRDefault="00637769" w:rsidP="00637769">
      <w:pPr>
        <w:spacing w:after="0" w:line="240" w:lineRule="auto"/>
        <w:rPr>
          <w:rFonts w:ascii="Times New Roman" w:eastAsia="Times New Roman" w:hAnsi="Times New Roman" w:cs="Times New Roman"/>
          <w:lang w:val="en-US"/>
        </w:rPr>
      </w:pPr>
    </w:p>
    <w:p w:rsidR="00637769" w:rsidRPr="00637769" w:rsidRDefault="00637769" w:rsidP="00637769">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СКУПШТИНА ОПШТИНЕ БАТОЧИНА</w:t>
      </w:r>
    </w:p>
    <w:p w:rsidR="00595546" w:rsidRDefault="00637769" w:rsidP="00595546">
      <w:pPr>
        <w:spacing w:after="0" w:line="240" w:lineRule="auto"/>
        <w:jc w:val="center"/>
        <w:rPr>
          <w:rFonts w:ascii="Times New Roman" w:eastAsia="Times New Roman" w:hAnsi="Times New Roman" w:cs="Times New Roman"/>
          <w:b/>
        </w:rPr>
      </w:pPr>
      <w:r w:rsidRPr="00637769">
        <w:rPr>
          <w:rFonts w:ascii="Times New Roman" w:eastAsia="Times New Roman" w:hAnsi="Times New Roman" w:cs="Times New Roman"/>
          <w:b/>
          <w:lang w:val="sr-Cyrl-CS"/>
        </w:rPr>
        <w:t>Број: 020-</w:t>
      </w:r>
      <w:r w:rsidRPr="00637769">
        <w:rPr>
          <w:rFonts w:ascii="Times New Roman" w:eastAsia="Times New Roman" w:hAnsi="Times New Roman" w:cs="Times New Roman"/>
          <w:b/>
        </w:rPr>
        <w:t>366</w:t>
      </w:r>
      <w:r w:rsidRPr="00637769">
        <w:rPr>
          <w:rFonts w:ascii="Times New Roman" w:eastAsia="Times New Roman" w:hAnsi="Times New Roman" w:cs="Times New Roman"/>
          <w:b/>
          <w:lang w:val="sr-Cyrl-CS"/>
        </w:rPr>
        <w:t>/2</w:t>
      </w:r>
      <w:r w:rsidRPr="00637769">
        <w:rPr>
          <w:rFonts w:ascii="Times New Roman" w:eastAsia="Times New Roman" w:hAnsi="Times New Roman" w:cs="Times New Roman"/>
          <w:b/>
        </w:rPr>
        <w:t>3</w:t>
      </w:r>
      <w:r w:rsidRPr="00637769">
        <w:rPr>
          <w:rFonts w:ascii="Times New Roman" w:eastAsia="Times New Roman" w:hAnsi="Times New Roman" w:cs="Times New Roman"/>
          <w:b/>
          <w:lang w:val="sr-Cyrl-CS"/>
        </w:rPr>
        <w:t>-</w:t>
      </w:r>
      <w:r w:rsidRPr="00637769">
        <w:rPr>
          <w:rFonts w:ascii="Times New Roman" w:eastAsia="Times New Roman" w:hAnsi="Times New Roman" w:cs="Times New Roman"/>
          <w:b/>
        </w:rPr>
        <w:t>I</w:t>
      </w:r>
      <w:r w:rsidRPr="00637769">
        <w:rPr>
          <w:rFonts w:ascii="Times New Roman" w:eastAsia="Times New Roman" w:hAnsi="Times New Roman" w:cs="Times New Roman"/>
          <w:b/>
          <w:lang w:val="sr-Cyrl-CS"/>
        </w:rPr>
        <w:t xml:space="preserve"> од </w:t>
      </w:r>
      <w:r w:rsidRPr="00637769">
        <w:rPr>
          <w:rFonts w:ascii="Times New Roman" w:eastAsia="Times New Roman" w:hAnsi="Times New Roman" w:cs="Times New Roman"/>
          <w:b/>
        </w:rPr>
        <w:t>26.</w:t>
      </w:r>
      <w:r w:rsidRPr="00637769">
        <w:rPr>
          <w:rFonts w:ascii="Times New Roman" w:eastAsia="Times New Roman" w:hAnsi="Times New Roman" w:cs="Times New Roman"/>
          <w:b/>
          <w:lang w:val="sr-Cyrl-CS"/>
        </w:rPr>
        <w:t>06.202</w:t>
      </w:r>
      <w:r w:rsidRPr="00637769">
        <w:rPr>
          <w:rFonts w:ascii="Times New Roman" w:eastAsia="Times New Roman" w:hAnsi="Times New Roman" w:cs="Times New Roman"/>
          <w:b/>
        </w:rPr>
        <w:t>3</w:t>
      </w:r>
      <w:r w:rsidRPr="00637769">
        <w:rPr>
          <w:rFonts w:ascii="Times New Roman" w:eastAsia="Times New Roman" w:hAnsi="Times New Roman" w:cs="Times New Roman"/>
          <w:b/>
          <w:lang w:val="sr-Cyrl-CS"/>
        </w:rPr>
        <w:t>. године</w:t>
      </w:r>
    </w:p>
    <w:p w:rsidR="00595546" w:rsidRDefault="00637769" w:rsidP="00595546">
      <w:pPr>
        <w:spacing w:after="0" w:line="240" w:lineRule="auto"/>
        <w:jc w:val="center"/>
        <w:rPr>
          <w:rFonts w:ascii="Times New Roman" w:eastAsia="Times New Roman" w:hAnsi="Times New Roman" w:cs="Times New Roman"/>
          <w:b/>
        </w:rPr>
      </w:pPr>
      <w:r w:rsidRPr="00637769">
        <w:rPr>
          <w:rFonts w:ascii="Times New Roman" w:eastAsia="Times New Roman" w:hAnsi="Times New Roman" w:cs="Times New Roman"/>
          <w:b/>
          <w:lang w:val="sr-Cyrl-CS"/>
        </w:rPr>
        <w:t>ПРЕДСЕДНИЦА СКУПШТИНЕ</w:t>
      </w:r>
    </w:p>
    <w:p w:rsidR="00637769" w:rsidRPr="00637769" w:rsidRDefault="00637769" w:rsidP="00595546">
      <w:pPr>
        <w:spacing w:after="0" w:line="240" w:lineRule="auto"/>
        <w:jc w:val="center"/>
        <w:rPr>
          <w:rFonts w:ascii="Times New Roman" w:eastAsia="Times New Roman" w:hAnsi="Times New Roman" w:cs="Times New Roman"/>
          <w:b/>
          <w:lang w:val="sr-Cyrl-CS"/>
        </w:rPr>
      </w:pPr>
      <w:r w:rsidRPr="00637769">
        <w:rPr>
          <w:rFonts w:ascii="Times New Roman" w:eastAsia="Times New Roman" w:hAnsi="Times New Roman" w:cs="Times New Roman"/>
          <w:b/>
          <w:lang w:val="sr-Cyrl-CS"/>
        </w:rPr>
        <w:t>Марија Митрашиновић</w:t>
      </w:r>
    </w:p>
    <w:p w:rsidR="00637769"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637769" w:rsidRDefault="00637769"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595546" w:rsidRDefault="00595546" w:rsidP="0016226B">
      <w:pPr>
        <w:spacing w:after="0" w:line="240" w:lineRule="auto"/>
        <w:ind w:firstLine="708"/>
        <w:jc w:val="both"/>
        <w:rPr>
          <w:rFonts w:ascii="Times New Roman" w:eastAsia="Times New Roman" w:hAnsi="Times New Roman" w:cs="Times New Roman"/>
          <w:color w:val="FF0000"/>
          <w:sz w:val="24"/>
          <w:szCs w:val="24"/>
          <w:lang w:eastAsia="sr-Latn-CS"/>
        </w:rPr>
      </w:pPr>
    </w:p>
    <w:p w:rsidR="0016226B" w:rsidRPr="00D0758C" w:rsidRDefault="0016226B"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 xml:space="preserve">На основу члана 40. </w:t>
      </w:r>
      <w:r w:rsidRPr="00D0758C">
        <w:rPr>
          <w:rFonts w:ascii="Times New Roman" w:eastAsia="Times New Roman" w:hAnsi="Times New Roman" w:cs="Times New Roman"/>
          <w:color w:val="000000" w:themeColor="text1"/>
          <w:sz w:val="24"/>
          <w:szCs w:val="24"/>
          <w:lang w:val="sr-Cyrl-CS" w:eastAsia="sr-Latn-CS"/>
        </w:rPr>
        <w:t xml:space="preserve">тачка </w:t>
      </w:r>
      <w:r w:rsidRPr="00D0758C">
        <w:rPr>
          <w:rFonts w:ascii="Times New Roman" w:eastAsia="Times New Roman" w:hAnsi="Times New Roman" w:cs="Times New Roman"/>
          <w:color w:val="000000" w:themeColor="text1"/>
          <w:sz w:val="24"/>
          <w:szCs w:val="24"/>
          <w:lang w:val="en-US" w:eastAsia="sr-Latn-CS"/>
        </w:rPr>
        <w:t>19</w:t>
      </w:r>
      <w:r w:rsidRPr="00D0758C">
        <w:rPr>
          <w:rFonts w:ascii="Times New Roman" w:eastAsia="Times New Roman" w:hAnsi="Times New Roman" w:cs="Times New Roman"/>
          <w:color w:val="000000" w:themeColor="text1"/>
          <w:sz w:val="24"/>
          <w:szCs w:val="24"/>
          <w:lang w:val="sr-Cyrl-CS" w:eastAsia="sr-Latn-CS"/>
        </w:rPr>
        <w:t>.</w:t>
      </w:r>
      <w:r w:rsidRPr="00D0758C">
        <w:rPr>
          <w:rFonts w:ascii="Times New Roman" w:eastAsia="Times New Roman" w:hAnsi="Times New Roman" w:cs="Times New Roman"/>
          <w:color w:val="000000" w:themeColor="text1"/>
          <w:sz w:val="24"/>
          <w:szCs w:val="24"/>
          <w:lang w:eastAsia="sr-Latn-CS"/>
        </w:rPr>
        <w:t xml:space="preserve"> Статута општине Баточина („Сл.гласник општине Баточина“, бр. </w:t>
      </w:r>
      <w:r w:rsidRPr="00D0758C">
        <w:rPr>
          <w:rFonts w:ascii="Times New Roman" w:eastAsia="Times New Roman" w:hAnsi="Times New Roman" w:cs="Times New Roman"/>
          <w:color w:val="000000" w:themeColor="text1"/>
          <w:sz w:val="24"/>
          <w:szCs w:val="24"/>
          <w:lang w:val="sr-Cyrl-CS" w:eastAsia="sr-Latn-CS"/>
        </w:rPr>
        <w:t>9/19</w:t>
      </w:r>
      <w:r w:rsidRPr="00D0758C">
        <w:rPr>
          <w:rFonts w:ascii="Times New Roman" w:eastAsia="Times New Roman" w:hAnsi="Times New Roman" w:cs="Times New Roman"/>
          <w:color w:val="000000" w:themeColor="text1"/>
          <w:sz w:val="24"/>
          <w:szCs w:val="24"/>
          <w:lang w:eastAsia="sr-Latn-CS"/>
        </w:rPr>
        <w:t>), члана 77.</w:t>
      </w:r>
      <w:r w:rsidRPr="00D0758C">
        <w:rPr>
          <w:rFonts w:ascii="Times New Roman" w:eastAsia="Times New Roman" w:hAnsi="Times New Roman" w:cs="Times New Roman"/>
          <w:color w:val="000000" w:themeColor="text1"/>
          <w:sz w:val="24"/>
          <w:szCs w:val="24"/>
          <w:lang w:val="en-US" w:eastAsia="sr-Latn-CS"/>
        </w:rPr>
        <w:t xml:space="preserve"> </w:t>
      </w:r>
      <w:r w:rsidRPr="00D0758C">
        <w:rPr>
          <w:rFonts w:ascii="Times New Roman" w:eastAsia="Times New Roman" w:hAnsi="Times New Roman" w:cs="Times New Roman"/>
          <w:color w:val="000000" w:themeColor="text1"/>
          <w:sz w:val="24"/>
          <w:szCs w:val="24"/>
          <w:lang w:eastAsia="sr-Latn-CS"/>
        </w:rPr>
        <w:t>и 78. Закона о запосленима у аутономним покрајинама и јединицама локалне самоуправе ("Сл. гласник РС", бр. 21/2016, 113/2017, 95/2018, 114/2021, 113/2017 - др. закон, 95/2018 - др. закон, 86/2019 - др. закон, 157/2020 - др. закон и 123/2021 - др. закон)</w:t>
      </w:r>
      <w:r w:rsidRPr="00D0758C">
        <w:rPr>
          <w:rFonts w:ascii="Times New Roman" w:eastAsia="Times New Roman" w:hAnsi="Times New Roman" w:cs="Times New Roman"/>
          <w:color w:val="000000" w:themeColor="text1"/>
          <w:sz w:val="24"/>
          <w:szCs w:val="24"/>
          <w:lang w:val="sr-Cyrl-CS" w:eastAsia="sr-Latn-CS"/>
        </w:rPr>
        <w:t>,</w:t>
      </w:r>
      <w:r w:rsidRPr="00D0758C">
        <w:rPr>
          <w:rFonts w:ascii="Times New Roman" w:eastAsia="Times New Roman" w:hAnsi="Times New Roman" w:cs="Times New Roman"/>
          <w:color w:val="000000" w:themeColor="text1"/>
          <w:sz w:val="24"/>
          <w:szCs w:val="24"/>
          <w:lang w:eastAsia="sr-Latn-CS"/>
        </w:rPr>
        <w:t xml:space="preserve"> Скупштина општине</w:t>
      </w:r>
      <w:r w:rsidRPr="00D0758C">
        <w:rPr>
          <w:rFonts w:ascii="Times New Roman" w:eastAsia="Times New Roman" w:hAnsi="Times New Roman" w:cs="Times New Roman"/>
          <w:color w:val="000000" w:themeColor="text1"/>
          <w:sz w:val="24"/>
          <w:szCs w:val="24"/>
          <w:lang w:val="en-US" w:eastAsia="sr-Latn-CS"/>
        </w:rPr>
        <w:t xml:space="preserve"> </w:t>
      </w:r>
      <w:r w:rsidRPr="00D0758C">
        <w:rPr>
          <w:rFonts w:ascii="Times New Roman" w:eastAsia="Times New Roman" w:hAnsi="Times New Roman" w:cs="Times New Roman"/>
          <w:color w:val="000000" w:themeColor="text1"/>
          <w:sz w:val="24"/>
          <w:szCs w:val="24"/>
          <w:lang w:eastAsia="sr-Latn-CS"/>
        </w:rPr>
        <w:t>Баточина на седници одржаној дана 26. јуна 2023. године, усваја:</w:t>
      </w:r>
    </w:p>
    <w:p w:rsidR="00595546" w:rsidRPr="00D0758C" w:rsidRDefault="00595546"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p>
    <w:p w:rsidR="00595546" w:rsidRPr="00D0758C" w:rsidRDefault="00595546"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p>
    <w:p w:rsidR="00595546" w:rsidRPr="00D0758C" w:rsidRDefault="00595546"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p>
    <w:p w:rsidR="00595546" w:rsidRPr="00D0758C" w:rsidRDefault="00595546"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p>
    <w:p w:rsidR="00595546" w:rsidRPr="00D0758C" w:rsidRDefault="00595546"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eastAsia="sr-Latn-CS"/>
        </w:rPr>
      </w:pP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ИЗМЕНУ КАДРОВСКОГ ПЛАНА</w:t>
      </w: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ОПШТИНСКЕ УПРАВЕ ОПШТИНЕ БАТОЧИНА ЗА 20</w:t>
      </w:r>
      <w:r w:rsidRPr="00D0758C">
        <w:rPr>
          <w:rFonts w:ascii="Times New Roman" w:eastAsia="Times New Roman" w:hAnsi="Times New Roman" w:cs="Times New Roman"/>
          <w:b/>
          <w:color w:val="000000" w:themeColor="text1"/>
          <w:sz w:val="24"/>
          <w:szCs w:val="24"/>
          <w:lang w:val="sr-Cyrl-CS" w:eastAsia="sr-Latn-CS"/>
        </w:rPr>
        <w:t>2</w:t>
      </w:r>
      <w:r w:rsidRPr="00D0758C">
        <w:rPr>
          <w:rFonts w:ascii="Times New Roman" w:eastAsia="Times New Roman" w:hAnsi="Times New Roman" w:cs="Times New Roman"/>
          <w:b/>
          <w:color w:val="000000" w:themeColor="text1"/>
          <w:sz w:val="24"/>
          <w:szCs w:val="24"/>
          <w:lang w:eastAsia="sr-Latn-CS"/>
        </w:rPr>
        <w:t>3. ГОДИНУ</w:t>
      </w: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eastAsia="sr-Latn-CS"/>
        </w:rPr>
      </w:pP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Члан 1.</w:t>
      </w:r>
    </w:p>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 xml:space="preserve"> </w:t>
      </w:r>
      <w:r w:rsidRPr="00D0758C">
        <w:rPr>
          <w:rFonts w:ascii="Times New Roman" w:eastAsia="Times New Roman" w:hAnsi="Times New Roman" w:cs="Times New Roman"/>
          <w:color w:val="000000" w:themeColor="text1"/>
          <w:sz w:val="24"/>
          <w:szCs w:val="24"/>
          <w:lang w:val="en-US" w:eastAsia="sr-Latn-CS"/>
        </w:rPr>
        <w:tab/>
      </w:r>
      <w:r w:rsidRPr="00D0758C">
        <w:rPr>
          <w:rFonts w:ascii="Times New Roman" w:eastAsia="Times New Roman" w:hAnsi="Times New Roman" w:cs="Times New Roman"/>
          <w:color w:val="000000" w:themeColor="text1"/>
          <w:sz w:val="24"/>
          <w:szCs w:val="24"/>
          <w:lang w:eastAsia="sr-Latn-CS"/>
        </w:rPr>
        <w:t xml:space="preserve">У члану 1. </w:t>
      </w:r>
      <w:r w:rsidRPr="00D0758C">
        <w:rPr>
          <w:rFonts w:ascii="Times New Roman" w:eastAsia="Times New Roman" w:hAnsi="Times New Roman" w:cs="Times New Roman"/>
          <w:color w:val="000000" w:themeColor="text1"/>
          <w:sz w:val="24"/>
          <w:szCs w:val="24"/>
          <w:lang w:val="sr-Cyrl-CS" w:eastAsia="sr-Latn-CS"/>
        </w:rPr>
        <w:t>Кадровског плану Општинске управе општине Баточина за 2023.годину („Сл. гласник општине Баточина“, бр. 29/22), табеларни приказ мења се и гласи:</w:t>
      </w:r>
    </w:p>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eastAsia="sr-Latn-CS"/>
        </w:rPr>
      </w:pPr>
    </w:p>
    <w:p w:rsidR="0016226B" w:rsidRPr="00D0758C" w:rsidRDefault="0016226B" w:rsidP="0016226B">
      <w:pPr>
        <w:spacing w:after="0" w:line="240" w:lineRule="auto"/>
        <w:jc w:val="both"/>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val="sr-Cyrl-CS" w:eastAsia="sr-Latn-CS"/>
        </w:rPr>
        <w:t>„</w:t>
      </w:r>
      <w:r w:rsidRPr="00D0758C">
        <w:rPr>
          <w:rFonts w:ascii="Times New Roman" w:eastAsia="Times New Roman" w:hAnsi="Times New Roman" w:cs="Times New Roman"/>
          <w:b/>
          <w:color w:val="000000" w:themeColor="text1"/>
          <w:sz w:val="24"/>
          <w:szCs w:val="24"/>
          <w:lang w:eastAsia="sr-Latn-CS"/>
        </w:rPr>
        <w:t>1)</w:t>
      </w:r>
      <w:r w:rsidRPr="00D0758C">
        <w:rPr>
          <w:rFonts w:ascii="Times New Roman" w:eastAsia="Times New Roman" w:hAnsi="Times New Roman" w:cs="Times New Roman"/>
          <w:b/>
          <w:color w:val="000000" w:themeColor="text1"/>
          <w:sz w:val="24"/>
          <w:szCs w:val="24"/>
          <w:lang w:val="sr-Cyrl-CS" w:eastAsia="sr-Latn-CS"/>
        </w:rPr>
        <w:t xml:space="preserve"> </w:t>
      </w:r>
      <w:r w:rsidRPr="00D0758C">
        <w:rPr>
          <w:rFonts w:ascii="Times New Roman" w:eastAsia="Times New Roman" w:hAnsi="Times New Roman" w:cs="Times New Roman"/>
          <w:b/>
          <w:color w:val="000000" w:themeColor="text1"/>
          <w:sz w:val="24"/>
          <w:szCs w:val="24"/>
          <w:lang w:eastAsia="sr-Latn-CS"/>
        </w:rPr>
        <w:t>Постојећи број службеника и намештеника</w:t>
      </w:r>
      <w:r w:rsidRPr="00D0758C">
        <w:rPr>
          <w:rFonts w:ascii="Times New Roman" w:eastAsia="Times New Roman" w:hAnsi="Times New Roman" w:cs="Times New Roman"/>
          <w:b/>
          <w:color w:val="000000" w:themeColor="text1"/>
          <w:sz w:val="24"/>
          <w:szCs w:val="24"/>
          <w:lang w:val="sr-Cyrl-CS" w:eastAsia="sr-Latn-CS"/>
        </w:rPr>
        <w:t xml:space="preserve"> у </w:t>
      </w:r>
      <w:r w:rsidRPr="00D0758C">
        <w:rPr>
          <w:rFonts w:ascii="Times New Roman" w:eastAsia="Times New Roman" w:hAnsi="Times New Roman" w:cs="Times New Roman"/>
          <w:b/>
          <w:color w:val="000000" w:themeColor="text1"/>
          <w:sz w:val="24"/>
          <w:szCs w:val="24"/>
          <w:lang w:eastAsia="sr-Latn-CS"/>
        </w:rPr>
        <w:t xml:space="preserve"> јуну 2023. године</w:t>
      </w:r>
    </w:p>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p>
    <w:p w:rsidR="0016226B" w:rsidRPr="00D0758C" w:rsidRDefault="0016226B" w:rsidP="00595546">
      <w:pPr>
        <w:numPr>
          <w:ilvl w:val="0"/>
          <w:numId w:val="8"/>
        </w:numPr>
        <w:spacing w:after="0" w:line="240" w:lineRule="auto"/>
        <w:jc w:val="both"/>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Попуњена  радна места на неодређено радно време по називима</w:t>
      </w:r>
      <w:r w:rsidRPr="00D0758C">
        <w:rPr>
          <w:rFonts w:ascii="Times New Roman" w:eastAsia="Times New Roman" w:hAnsi="Times New Roman" w:cs="Times New Roman"/>
          <w:b/>
          <w:color w:val="000000" w:themeColor="text1"/>
          <w:sz w:val="24"/>
          <w:szCs w:val="24"/>
          <w:lang w:val="sr-Cyrl-CS" w:eastAsia="sr-Latn-CS"/>
        </w:rPr>
        <w:t xml:space="preserve"> службеника и намештеника и радна места службеника на положају</w:t>
      </w:r>
    </w:p>
    <w:p w:rsidR="00595546" w:rsidRPr="00D0758C" w:rsidRDefault="00595546" w:rsidP="0016226B">
      <w:pPr>
        <w:spacing w:after="0" w:line="240" w:lineRule="auto"/>
        <w:ind w:left="720"/>
        <w:rPr>
          <w:rFonts w:ascii="Times New Roman" w:eastAsia="Times New Roman" w:hAnsi="Times New Roman" w:cs="Times New Roman"/>
          <w:b/>
          <w:color w:val="000000" w:themeColor="text1"/>
          <w:sz w:val="24"/>
          <w:szCs w:val="24"/>
          <w:lang w:eastAsia="sr-Latn-CS"/>
        </w:rPr>
        <w:sectPr w:rsidR="00595546" w:rsidRPr="00D0758C" w:rsidSect="00595546">
          <w:type w:val="continuous"/>
          <w:pgSz w:w="11906" w:h="16838"/>
          <w:pgMar w:top="1417" w:right="1417" w:bottom="1417" w:left="1417" w:header="709" w:footer="709" w:gutter="0"/>
          <w:cols w:num="2" w:space="708"/>
          <w:docGrid w:linePitch="360"/>
        </w:sectPr>
      </w:pPr>
    </w:p>
    <w:p w:rsidR="0016226B" w:rsidRPr="00D0758C" w:rsidRDefault="0016226B" w:rsidP="0016226B">
      <w:pPr>
        <w:spacing w:after="0" w:line="240" w:lineRule="auto"/>
        <w:ind w:left="720"/>
        <w:rPr>
          <w:rFonts w:ascii="Times New Roman" w:eastAsia="Times New Roman" w:hAnsi="Times New Roman" w:cs="Times New Roman"/>
          <w:b/>
          <w:color w:val="000000" w:themeColor="text1"/>
          <w:sz w:val="24"/>
          <w:szCs w:val="24"/>
          <w:lang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211"/>
        <w:gridCol w:w="2453"/>
        <w:gridCol w:w="2408"/>
      </w:tblGrid>
      <w:tr w:rsidR="0016226B" w:rsidRPr="00D0758C" w:rsidTr="0016226B">
        <w:trPr>
          <w:trHeight w:val="315"/>
        </w:trPr>
        <w:tc>
          <w:tcPr>
            <w:tcW w:w="4211"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val="sr-Cyrl-CS" w:eastAsia="sr-Latn-CS"/>
              </w:rPr>
            </w:pPr>
            <w:r w:rsidRPr="00D0758C">
              <w:rPr>
                <w:rFonts w:ascii="Times New Roman" w:eastAsia="Times New Roman" w:hAnsi="Times New Roman" w:cs="Times New Roman"/>
                <w:b/>
                <w:bCs/>
                <w:color w:val="000000" w:themeColor="text1"/>
                <w:sz w:val="24"/>
                <w:szCs w:val="24"/>
                <w:lang w:eastAsia="sr-Latn-CS"/>
              </w:rPr>
              <w:t>Радна места службеника</w:t>
            </w:r>
            <w:r w:rsidRPr="00D0758C">
              <w:rPr>
                <w:rFonts w:ascii="Times New Roman" w:eastAsia="Times New Roman" w:hAnsi="Times New Roman" w:cs="Times New Roman"/>
                <w:b/>
                <w:bCs/>
                <w:color w:val="000000" w:themeColor="text1"/>
                <w:sz w:val="24"/>
                <w:szCs w:val="24"/>
                <w:lang w:val="sr-Cyrl-CS" w:eastAsia="sr-Latn-CS"/>
              </w:rPr>
              <w:t xml:space="preserve"> на положају</w:t>
            </w:r>
          </w:p>
        </w:tc>
        <w:tc>
          <w:tcPr>
            <w:tcW w:w="2453"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 xml:space="preserve">     Звање</w:t>
            </w:r>
          </w:p>
        </w:tc>
        <w:tc>
          <w:tcPr>
            <w:tcW w:w="2408" w:type="dxa"/>
            <w:shd w:val="clear" w:color="auto" w:fill="auto"/>
            <w:vAlign w:val="bottom"/>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val="sr-Cyrl-CS" w:eastAsia="sr-Latn-CS"/>
              </w:rPr>
            </w:pPr>
            <w:r w:rsidRPr="00D0758C">
              <w:rPr>
                <w:rFonts w:ascii="Times New Roman" w:eastAsia="Times New Roman" w:hAnsi="Times New Roman" w:cs="Times New Roman"/>
                <w:b/>
                <w:bCs/>
                <w:color w:val="000000" w:themeColor="text1"/>
                <w:sz w:val="24"/>
                <w:szCs w:val="24"/>
                <w:lang w:eastAsia="sr-Latn-CS"/>
              </w:rPr>
              <w:t>број службеника</w:t>
            </w:r>
          </w:p>
        </w:tc>
      </w:tr>
      <w:tr w:rsidR="0016226B" w:rsidRPr="00D0758C" w:rsidTr="0016226B">
        <w:trPr>
          <w:trHeight w:val="315"/>
        </w:trPr>
        <w:tc>
          <w:tcPr>
            <w:tcW w:w="4211"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val="sr-Cyrl-CS" w:eastAsia="ar-SA"/>
              </w:rPr>
              <w:t>Начелник Општинске управе</w:t>
            </w:r>
          </w:p>
        </w:tc>
        <w:tc>
          <w:tcPr>
            <w:tcW w:w="2453"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Службеник на положају у  I групи</w:t>
            </w:r>
          </w:p>
        </w:tc>
        <w:tc>
          <w:tcPr>
            <w:tcW w:w="2408" w:type="dxa"/>
            <w:shd w:val="clear" w:color="auto" w:fill="auto"/>
            <w:vAlign w:val="bottom"/>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r w:rsidR="0016226B" w:rsidRPr="00D0758C" w:rsidTr="0016226B">
        <w:trPr>
          <w:trHeight w:val="315"/>
        </w:trPr>
        <w:tc>
          <w:tcPr>
            <w:tcW w:w="4211"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службеника</w:t>
            </w:r>
          </w:p>
        </w:tc>
        <w:tc>
          <w:tcPr>
            <w:tcW w:w="2453"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p>
        </w:tc>
        <w:tc>
          <w:tcPr>
            <w:tcW w:w="2408" w:type="dxa"/>
            <w:shd w:val="clear" w:color="auto" w:fill="auto"/>
            <w:vAlign w:val="bottom"/>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17"/>
        </w:trPr>
        <w:tc>
          <w:tcPr>
            <w:tcW w:w="4211" w:type="dxa"/>
            <w:shd w:val="clear" w:color="auto" w:fill="auto"/>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Начелник Одељења за општу управу, људске ресурсе и послове органа општине</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ar-SA"/>
              </w:rPr>
            </w:pPr>
            <w:r w:rsidRPr="00D0758C">
              <w:rPr>
                <w:rFonts w:ascii="Times New Roman" w:eastAsia="Times New Roman" w:hAnsi="Times New Roman" w:cs="Times New Roman"/>
                <w:color w:val="000000" w:themeColor="text1"/>
                <w:sz w:val="24"/>
                <w:szCs w:val="24"/>
                <w:lang w:eastAsia="ar-SA"/>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1</w:t>
            </w:r>
          </w:p>
        </w:tc>
      </w:tr>
      <w:tr w:rsidR="0016226B" w:rsidRPr="00D0758C" w:rsidTr="0016226B">
        <w:trPr>
          <w:trHeight w:val="317"/>
        </w:trPr>
        <w:tc>
          <w:tcPr>
            <w:tcW w:w="4211" w:type="dxa"/>
            <w:shd w:val="clear" w:color="auto" w:fill="auto"/>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област образовања,вођења и ажурирања бирачког списка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из области личних стања грађана-матичар</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из области личних стања грађана-заменик матичара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Виши референт</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 xml:space="preserve">Извршилац за административне послове органа општине </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Повереник за прогнана и расељена лица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Млађи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eastAsia="sr-Latn-CS"/>
              </w:rPr>
              <w:t>Шеф одсека за послове пријемне канцеларије, протокола и техничко-помоћних послова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пријемне канцеларије и писарнице</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Виши референт</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протокола, пријема странака и односа са јавношћу</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Млађи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Начелник Одељења за изворне приходе, привреду, јавне службе и финансије</w:t>
            </w:r>
          </w:p>
        </w:tc>
        <w:tc>
          <w:tcPr>
            <w:tcW w:w="2453" w:type="dxa"/>
            <w:shd w:val="clear" w:color="auto" w:fill="auto"/>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val="sr-Cyrl-CS" w:eastAsia="sr-Latn-CS"/>
              </w:rPr>
              <w:t>Извршилац за буџет и рачуноводство</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Аналитичар буџета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из области пољопривреде, водопривреде, шумарства, одбрану и ванредне ситуације</w:t>
            </w:r>
          </w:p>
        </w:tc>
        <w:tc>
          <w:tcPr>
            <w:tcW w:w="2453" w:type="dxa"/>
            <w:shd w:val="clear" w:color="auto" w:fill="auto"/>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локално-економског развоја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Извршилац администратор за утврђивање локалних изворних прихода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приватног предузетништва, израду решења за принудну наплату изворних прихода и за борачко- инвалидску заштиту</w:t>
            </w:r>
          </w:p>
        </w:tc>
        <w:tc>
          <w:tcPr>
            <w:tcW w:w="2453" w:type="dxa"/>
            <w:shd w:val="clear" w:color="auto" w:fill="auto"/>
            <w:vAlign w:val="center"/>
          </w:tcPr>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eastAsia="sr-Latn-CS"/>
              </w:rPr>
              <w:t>Извршилац за послове канцеларије за младе</w:t>
            </w:r>
          </w:p>
        </w:tc>
        <w:tc>
          <w:tcPr>
            <w:tcW w:w="2453" w:type="dxa"/>
            <w:shd w:val="clear" w:color="auto" w:fill="auto"/>
            <w:vAlign w:val="center"/>
          </w:tcPr>
          <w:p w:rsidR="0016226B" w:rsidRPr="00D0758C" w:rsidRDefault="0016226B" w:rsidP="0016226B">
            <w:pPr>
              <w:spacing w:after="0" w:line="240" w:lineRule="auto"/>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контроле наплате изворних прихода и канцеларијске послове</w:t>
            </w:r>
          </w:p>
        </w:tc>
        <w:tc>
          <w:tcPr>
            <w:tcW w:w="2453" w:type="dxa"/>
            <w:shd w:val="clear" w:color="auto" w:fill="auto"/>
            <w:vAlign w:val="center"/>
          </w:tcPr>
          <w:p w:rsidR="0016226B" w:rsidRPr="00D0758C" w:rsidRDefault="0016226B" w:rsidP="0016226B">
            <w:pPr>
              <w:spacing w:after="0" w:line="240" w:lineRule="auto"/>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Сарадник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област друштвене бриге о деци</w:t>
            </w:r>
          </w:p>
        </w:tc>
        <w:tc>
          <w:tcPr>
            <w:tcW w:w="2453" w:type="dxa"/>
            <w:shd w:val="clear" w:color="auto" w:fill="auto"/>
            <w:vAlign w:val="center"/>
          </w:tcPr>
          <w:p w:rsidR="0016226B" w:rsidRPr="00D0758C" w:rsidRDefault="0016226B" w:rsidP="0016226B">
            <w:pPr>
              <w:spacing w:after="0" w:line="240" w:lineRule="auto"/>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Сарадник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Начелник Одељења за имовинско – правне послове, урбанизам, грађевинарство, стамбено-комуналне, инспекцијеске послове и инвестиције</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вођења јавних инвестиција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Шеф Одсека за инспекцијске послове</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en-U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Грађевински инспектор</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en-U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Комунални и саобраћајни инспектор</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Млађи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en-U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ind w:right="112"/>
              <w:jc w:val="both"/>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Шеф Одсека за спровођење обједињене процедуре,</w:t>
            </w:r>
          </w:p>
          <w:p w:rsidR="0016226B" w:rsidRPr="00D0758C" w:rsidRDefault="0016226B" w:rsidP="0016226B">
            <w:pPr>
              <w:spacing w:after="0" w:line="240" w:lineRule="auto"/>
              <w:ind w:right="112"/>
              <w:jc w:val="both"/>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 xml:space="preserve">имовинско-правне послове и урбанизам  </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Самостални 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en-US" w:eastAsia="sr-Latn-CS"/>
              </w:rPr>
              <w:t>1</w:t>
            </w:r>
          </w:p>
        </w:tc>
      </w:tr>
      <w:tr w:rsidR="0016226B" w:rsidRPr="00D0758C" w:rsidTr="0016226B">
        <w:trPr>
          <w:trHeight w:val="776"/>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у обједињеној процедури</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en-U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Извршилац за послове урбанизма и грађевинарства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Сарадник</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en-US" w:eastAsia="sr-Latn-CS"/>
              </w:rPr>
              <w:t>1</w:t>
            </w:r>
          </w:p>
        </w:tc>
      </w:tr>
      <w:tr w:rsidR="0016226B" w:rsidRPr="00D0758C" w:rsidTr="0016226B">
        <w:trPr>
          <w:trHeight w:val="317"/>
        </w:trPr>
        <w:tc>
          <w:tcPr>
            <w:tcW w:w="4211" w:type="dxa"/>
            <w:shd w:val="clear" w:color="auto" w:fill="auto"/>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намештеника</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Звања</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b/>
                <w:bCs/>
                <w:color w:val="000000" w:themeColor="text1"/>
                <w:sz w:val="24"/>
                <w:szCs w:val="24"/>
                <w:lang w:eastAsia="sr-Latn-CS"/>
              </w:rPr>
              <w:t xml:space="preserve"> број извршилаца</w:t>
            </w:r>
          </w:p>
        </w:tc>
      </w:tr>
      <w:tr w:rsidR="0016226B" w:rsidRPr="00D0758C" w:rsidTr="0016226B">
        <w:trPr>
          <w:trHeight w:val="315"/>
        </w:trPr>
        <w:tc>
          <w:tcPr>
            <w:tcW w:w="4211" w:type="dxa"/>
            <w:shd w:val="clear" w:color="auto" w:fill="auto"/>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Возач</w:t>
            </w:r>
          </w:p>
        </w:tc>
        <w:tc>
          <w:tcPr>
            <w:tcW w:w="2453" w:type="dxa"/>
            <w:shd w:val="clear" w:color="auto" w:fill="auto"/>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rPr>
              <w:t>Намештеник 5 врста послова</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Домар и извршилац за одржавање возног парка</w:t>
            </w:r>
          </w:p>
        </w:tc>
        <w:tc>
          <w:tcPr>
            <w:tcW w:w="2453" w:type="dxa"/>
            <w:shd w:val="clear" w:color="auto" w:fill="auto"/>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 xml:space="preserve">Намештеник 4 </w:t>
            </w:r>
            <w:r w:rsidRPr="00D0758C">
              <w:rPr>
                <w:rFonts w:ascii="Times New Roman" w:eastAsia="Times New Roman" w:hAnsi="Times New Roman" w:cs="Times New Roman"/>
                <w:color w:val="000000" w:themeColor="text1"/>
                <w:sz w:val="24"/>
                <w:szCs w:val="24"/>
              </w:rPr>
              <w:t>врста</w:t>
            </w:r>
            <w:r w:rsidRPr="00D0758C">
              <w:rPr>
                <w:rFonts w:ascii="Times New Roman" w:eastAsia="Times New Roman" w:hAnsi="Times New Roman" w:cs="Times New Roman"/>
                <w:color w:val="000000" w:themeColor="text1"/>
                <w:sz w:val="24"/>
                <w:szCs w:val="24"/>
                <w:lang w:val="sr-Cyrl-CS"/>
              </w:rPr>
              <w:t xml:space="preserve"> послова</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4211" w:type="dxa"/>
            <w:shd w:val="clear" w:color="auto" w:fill="auto"/>
            <w:vAlign w:val="center"/>
          </w:tcPr>
          <w:p w:rsidR="0016226B" w:rsidRPr="00D0758C" w:rsidRDefault="0016226B" w:rsidP="0016226B">
            <w:pPr>
              <w:autoSpaceDE w:val="0"/>
              <w:autoSpaceDN w:val="0"/>
              <w:adjustRightInd w:val="0"/>
              <w:spacing w:after="0" w:line="240" w:lineRule="auto"/>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Радник на пословима информисања и безбедности у вези са радом органа Општине</w:t>
            </w:r>
          </w:p>
        </w:tc>
        <w:tc>
          <w:tcPr>
            <w:tcW w:w="2453" w:type="dxa"/>
            <w:shd w:val="clear" w:color="auto" w:fill="auto"/>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 xml:space="preserve">Намештеник 4 </w:t>
            </w:r>
            <w:r w:rsidRPr="00D0758C">
              <w:rPr>
                <w:rFonts w:ascii="Times New Roman" w:eastAsia="Times New Roman" w:hAnsi="Times New Roman" w:cs="Times New Roman"/>
                <w:color w:val="000000" w:themeColor="text1"/>
                <w:sz w:val="24"/>
                <w:szCs w:val="24"/>
                <w:lang w:eastAsia="sr-Latn-CS"/>
              </w:rPr>
              <w:t>врста</w:t>
            </w:r>
            <w:r w:rsidRPr="00D0758C">
              <w:rPr>
                <w:rFonts w:ascii="Times New Roman" w:eastAsia="Times New Roman" w:hAnsi="Times New Roman" w:cs="Times New Roman"/>
                <w:color w:val="000000" w:themeColor="text1"/>
                <w:sz w:val="24"/>
                <w:szCs w:val="24"/>
                <w:lang w:val="sr-Cyrl-CS" w:eastAsia="sr-Latn-CS"/>
              </w:rPr>
              <w:t xml:space="preserve"> послова</w:t>
            </w:r>
          </w:p>
        </w:tc>
        <w:tc>
          <w:tcPr>
            <w:tcW w:w="2408" w:type="dxa"/>
            <w:shd w:val="clear" w:color="auto" w:fill="auto"/>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bl>
    <w:p w:rsidR="0016226B" w:rsidRPr="00D0758C" w:rsidRDefault="0016226B" w:rsidP="0016226B">
      <w:pPr>
        <w:spacing w:after="0" w:line="240" w:lineRule="auto"/>
        <w:ind w:left="720"/>
        <w:rPr>
          <w:rFonts w:ascii="Times New Roman" w:eastAsia="Times New Roman" w:hAnsi="Times New Roman" w:cs="Times New Roman"/>
          <w:b/>
          <w:color w:val="000000" w:themeColor="text1"/>
          <w:sz w:val="24"/>
          <w:szCs w:val="24"/>
          <w:lang w:eastAsia="sr-Latn-CS"/>
        </w:rPr>
      </w:pPr>
    </w:p>
    <w:p w:rsidR="0016226B" w:rsidRPr="00D0758C" w:rsidRDefault="0016226B" w:rsidP="00C11E5D">
      <w:pPr>
        <w:numPr>
          <w:ilvl w:val="0"/>
          <w:numId w:val="8"/>
        </w:numPr>
        <w:spacing w:after="0" w:line="240" w:lineRule="auto"/>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Попуњена радна места према звањима на неодређено радно време</w:t>
      </w:r>
    </w:p>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6048"/>
        <w:gridCol w:w="3024"/>
      </w:tblGrid>
      <w:tr w:rsidR="0016226B" w:rsidRPr="00D0758C" w:rsidTr="0016226B">
        <w:trPr>
          <w:trHeight w:val="315"/>
        </w:trPr>
        <w:tc>
          <w:tcPr>
            <w:tcW w:w="6048"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службеника</w:t>
            </w:r>
          </w:p>
        </w:tc>
        <w:tc>
          <w:tcPr>
            <w:tcW w:w="3024"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 xml:space="preserve">             број извршилаца</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eastAsia="sr-Latn-CS"/>
              </w:rPr>
              <w:t>Положаји у првој групи</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Самостални саветник</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8</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Саветник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11</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Млађи саветник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3</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Сарадник </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3</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Млађи сарадник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0</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Виши референт</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2</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Референт</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0</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Млађи референт</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0</w:t>
            </w:r>
          </w:p>
        </w:tc>
      </w:tr>
    </w:tbl>
    <w:p w:rsidR="0016226B" w:rsidRPr="00D0758C" w:rsidRDefault="0016226B" w:rsidP="0016226B">
      <w:pPr>
        <w:spacing w:after="0" w:line="240" w:lineRule="auto"/>
        <w:ind w:left="720"/>
        <w:jc w:val="right"/>
        <w:rPr>
          <w:rFonts w:ascii="Times New Roman" w:eastAsia="Times New Roman" w:hAnsi="Times New Roman" w:cs="Times New Roman"/>
          <w:b/>
          <w:color w:val="000000" w:themeColor="text1"/>
          <w:sz w:val="24"/>
          <w:szCs w:val="24"/>
          <w:lang w:eastAsia="sr-Latn-CS"/>
        </w:rPr>
      </w:pPr>
    </w:p>
    <w:p w:rsidR="0016226B" w:rsidRPr="00D0758C" w:rsidRDefault="0016226B" w:rsidP="00C11E5D">
      <w:pPr>
        <w:numPr>
          <w:ilvl w:val="0"/>
          <w:numId w:val="8"/>
        </w:numPr>
        <w:spacing w:after="0" w:line="240" w:lineRule="auto"/>
        <w:rPr>
          <w:rFonts w:ascii="Times New Roman" w:eastAsia="Times New Roman" w:hAnsi="Times New Roman" w:cs="Times New Roman"/>
          <w:b/>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val="sr-Cyrl-CS" w:eastAsia="sr-Latn-CS"/>
        </w:rPr>
        <w:t>Попуњена радна места намештеника према врсти послова</w:t>
      </w:r>
      <w:r w:rsidRPr="00D0758C">
        <w:rPr>
          <w:rFonts w:ascii="Times New Roman" w:eastAsia="Times New Roman" w:hAnsi="Times New Roman" w:cs="Times New Roman"/>
          <w:b/>
          <w:color w:val="000000" w:themeColor="text1"/>
          <w:sz w:val="24"/>
          <w:szCs w:val="24"/>
          <w:lang w:eastAsia="sr-Latn-CS"/>
        </w:rPr>
        <w:t xml:space="preserve"> на неодређено радно време</w:t>
      </w:r>
    </w:p>
    <w:p w:rsidR="0016226B" w:rsidRPr="00D0758C" w:rsidRDefault="0016226B" w:rsidP="0016226B">
      <w:pPr>
        <w:spacing w:after="0" w:line="240" w:lineRule="auto"/>
        <w:ind w:left="720"/>
        <w:rPr>
          <w:rFonts w:ascii="Times New Roman" w:eastAsia="Times New Roman" w:hAnsi="Times New Roman" w:cs="Times New Roman"/>
          <w:b/>
          <w:color w:val="000000" w:themeColor="text1"/>
          <w:sz w:val="24"/>
          <w:szCs w:val="24"/>
          <w:lang w:val="sr-Cyrl-CS"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6048"/>
        <w:gridCol w:w="3024"/>
      </w:tblGrid>
      <w:tr w:rsidR="0016226B" w:rsidRPr="00D0758C" w:rsidTr="0016226B">
        <w:trPr>
          <w:trHeight w:val="315"/>
        </w:trPr>
        <w:tc>
          <w:tcPr>
            <w:tcW w:w="6048"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намештеника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 xml:space="preserve">Прва </w:t>
            </w:r>
            <w:r w:rsidRPr="00D0758C">
              <w:rPr>
                <w:rFonts w:ascii="Times New Roman" w:eastAsia="Times New Roman" w:hAnsi="Times New Roman" w:cs="Times New Roman"/>
                <w:color w:val="000000" w:themeColor="text1"/>
                <w:sz w:val="24"/>
                <w:szCs w:val="24"/>
              </w:rPr>
              <w:t>врста</w:t>
            </w:r>
            <w:r w:rsidRPr="00D0758C">
              <w:rPr>
                <w:rFonts w:ascii="Times New Roman" w:eastAsia="Times New Roman" w:hAnsi="Times New Roman" w:cs="Times New Roman"/>
                <w:color w:val="000000" w:themeColor="text1"/>
                <w:sz w:val="24"/>
                <w:szCs w:val="24"/>
                <w:lang w:val="sr-Cyrl-CS"/>
              </w:rPr>
              <w:t xml:space="preserve"> радних места </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Друга </w:t>
            </w:r>
            <w:r w:rsidRPr="00D0758C">
              <w:rPr>
                <w:rFonts w:ascii="Times New Roman" w:eastAsia="Times New Roman" w:hAnsi="Times New Roman" w:cs="Times New Roman"/>
                <w:color w:val="000000" w:themeColor="text1"/>
                <w:sz w:val="24"/>
                <w:szCs w:val="24"/>
                <w:lang w:eastAsia="sr-Latn-CS"/>
              </w:rPr>
              <w:t>врста</w:t>
            </w:r>
            <w:r w:rsidRPr="00D0758C">
              <w:rPr>
                <w:rFonts w:ascii="Times New Roman" w:eastAsia="Times New Roman" w:hAnsi="Times New Roman" w:cs="Times New Roman"/>
                <w:color w:val="000000" w:themeColor="text1"/>
                <w:sz w:val="24"/>
                <w:szCs w:val="24"/>
                <w:lang w:val="sr-Cyrl-CS" w:eastAsia="sr-Latn-CS"/>
              </w:rPr>
              <w:t xml:space="preserve">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Трећа врста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Четврта врста радних места </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2</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Пета врста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bl>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p>
    <w:p w:rsidR="0016226B" w:rsidRPr="00D0758C" w:rsidRDefault="0016226B" w:rsidP="00C11E5D">
      <w:pPr>
        <w:numPr>
          <w:ilvl w:val="0"/>
          <w:numId w:val="8"/>
        </w:numPr>
        <w:spacing w:after="0" w:line="240" w:lineRule="auto"/>
        <w:jc w:val="both"/>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Попуњена  радна места на одређено радно време по звањима (због повећаног обима посла)</w:t>
      </w:r>
    </w:p>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6048"/>
        <w:gridCol w:w="3024"/>
      </w:tblGrid>
      <w:tr w:rsidR="0016226B" w:rsidRPr="00D0758C" w:rsidTr="0016226B">
        <w:trPr>
          <w:trHeight w:val="360"/>
        </w:trPr>
        <w:tc>
          <w:tcPr>
            <w:tcW w:w="6048"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службеника</w:t>
            </w:r>
          </w:p>
        </w:tc>
        <w:tc>
          <w:tcPr>
            <w:tcW w:w="3024"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 xml:space="preserve">             број извршилаца</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Саветник</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ar-SA"/>
              </w:rPr>
            </w:pPr>
            <w:r w:rsidRPr="00D0758C">
              <w:rPr>
                <w:rFonts w:ascii="Times New Roman" w:eastAsia="Times New Roman" w:hAnsi="Times New Roman" w:cs="Times New Roman"/>
                <w:color w:val="000000" w:themeColor="text1"/>
                <w:sz w:val="24"/>
                <w:szCs w:val="24"/>
                <w:lang w:eastAsia="ar-SA"/>
              </w:rPr>
              <w:t>1</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Млађи саветник</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ar-SA"/>
              </w:rPr>
            </w:pPr>
            <w:r w:rsidRPr="00D0758C">
              <w:rPr>
                <w:rFonts w:ascii="Times New Roman" w:eastAsia="Times New Roman" w:hAnsi="Times New Roman" w:cs="Times New Roman"/>
                <w:color w:val="000000" w:themeColor="text1"/>
                <w:sz w:val="24"/>
                <w:szCs w:val="24"/>
                <w:lang w:eastAsia="ar-SA"/>
              </w:rPr>
              <w:t>1</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ar-SA"/>
              </w:rPr>
            </w:pPr>
            <w:r w:rsidRPr="00D0758C">
              <w:rPr>
                <w:rFonts w:ascii="Times New Roman" w:eastAsia="Times New Roman" w:hAnsi="Times New Roman" w:cs="Times New Roman"/>
                <w:color w:val="000000" w:themeColor="text1"/>
                <w:sz w:val="24"/>
                <w:szCs w:val="24"/>
                <w:lang w:eastAsia="ar-SA"/>
              </w:rPr>
              <w:t>Сарадник</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1</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ar-SA"/>
              </w:rPr>
            </w:pPr>
            <w:r w:rsidRPr="00D0758C">
              <w:rPr>
                <w:rFonts w:ascii="Times New Roman" w:eastAsia="Times New Roman" w:hAnsi="Times New Roman" w:cs="Times New Roman"/>
                <w:color w:val="000000" w:themeColor="text1"/>
                <w:sz w:val="24"/>
                <w:szCs w:val="24"/>
                <w:lang w:eastAsia="ar-SA"/>
              </w:rPr>
              <w:t>Виши референт</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1</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ar-SA"/>
              </w:rPr>
            </w:pPr>
            <w:r w:rsidRPr="00D0758C">
              <w:rPr>
                <w:rFonts w:ascii="Times New Roman" w:eastAsia="Times New Roman" w:hAnsi="Times New Roman" w:cs="Times New Roman"/>
                <w:color w:val="000000" w:themeColor="text1"/>
                <w:sz w:val="24"/>
                <w:szCs w:val="24"/>
                <w:lang w:eastAsia="ar-SA"/>
              </w:rPr>
              <w:t>Намештеник пета врста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ar-SA"/>
              </w:rPr>
            </w:pPr>
            <w:r w:rsidRPr="00D0758C">
              <w:rPr>
                <w:rFonts w:ascii="Times New Roman" w:eastAsia="Times New Roman" w:hAnsi="Times New Roman" w:cs="Times New Roman"/>
                <w:color w:val="000000" w:themeColor="text1"/>
                <w:sz w:val="24"/>
                <w:szCs w:val="24"/>
                <w:lang w:val="sr-Cyrl-CS" w:eastAsia="ar-SA"/>
              </w:rPr>
              <w:t>1</w:t>
            </w:r>
          </w:p>
        </w:tc>
      </w:tr>
    </w:tbl>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p>
    <w:p w:rsidR="0016226B" w:rsidRPr="00D0758C" w:rsidRDefault="0016226B" w:rsidP="0016226B">
      <w:pPr>
        <w:tabs>
          <w:tab w:val="left" w:pos="1049"/>
        </w:tabs>
        <w:spacing w:after="0" w:line="240" w:lineRule="auto"/>
        <w:rPr>
          <w:rFonts w:ascii="Times New Roman" w:eastAsia="Times New Roman" w:hAnsi="Times New Roman" w:cs="Times New Roman"/>
          <w:b/>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eastAsia="sr-Latn-CS"/>
        </w:rPr>
        <w:t xml:space="preserve">       </w:t>
      </w:r>
      <w:r w:rsidRPr="00D0758C">
        <w:rPr>
          <w:rFonts w:ascii="Times New Roman" w:eastAsia="Times New Roman" w:hAnsi="Times New Roman" w:cs="Times New Roman"/>
          <w:b/>
          <w:color w:val="000000" w:themeColor="text1"/>
          <w:sz w:val="24"/>
          <w:szCs w:val="24"/>
          <w:lang w:val="sr-Cyrl-CS" w:eastAsia="sr-Latn-CS"/>
        </w:rPr>
        <w:t>- Попуњена радна места у кабинету председника општине</w:t>
      </w:r>
    </w:p>
    <w:p w:rsidR="0016226B" w:rsidRPr="00D0758C" w:rsidRDefault="0016226B" w:rsidP="0016226B">
      <w:pPr>
        <w:tabs>
          <w:tab w:val="left" w:pos="1049"/>
        </w:tabs>
        <w:spacing w:after="0" w:line="240" w:lineRule="auto"/>
        <w:rPr>
          <w:rFonts w:ascii="Times New Roman" w:eastAsia="Times New Roman" w:hAnsi="Times New Roman" w:cs="Times New Roman"/>
          <w:b/>
          <w:color w:val="000000" w:themeColor="text1"/>
          <w:sz w:val="24"/>
          <w:szCs w:val="24"/>
          <w:lang w:val="sr-Cyrl-CS" w:eastAsia="sr-Latn-CS"/>
        </w:rPr>
      </w:pPr>
    </w:p>
    <w:tbl>
      <w:tblPr>
        <w:tblW w:w="9072" w:type="dxa"/>
        <w:tblInd w:w="55" w:type="dxa"/>
        <w:shd w:val="clear" w:color="auto" w:fill="FFFFFF"/>
        <w:tblCellMar>
          <w:left w:w="70" w:type="dxa"/>
          <w:right w:w="70" w:type="dxa"/>
        </w:tblCellMar>
        <w:tblLook w:val="04A0"/>
      </w:tblPr>
      <w:tblGrid>
        <w:gridCol w:w="6048"/>
        <w:gridCol w:w="3024"/>
      </w:tblGrid>
      <w:tr w:rsidR="0016226B" w:rsidRPr="00D0758C" w:rsidTr="0016226B">
        <w:trPr>
          <w:trHeight w:val="300"/>
        </w:trPr>
        <w:tc>
          <w:tcPr>
            <w:tcW w:w="6048" w:type="dxa"/>
            <w:tcBorders>
              <w:top w:val="single" w:sz="4" w:space="0" w:color="auto"/>
              <w:left w:val="single" w:sz="4" w:space="0" w:color="auto"/>
              <w:bottom w:val="single" w:sz="4" w:space="0" w:color="auto"/>
              <w:right w:val="nil"/>
            </w:tcBorders>
            <w:shd w:val="clear" w:color="auto" w:fill="FFFFFF"/>
            <w:noWrap/>
            <w:vAlign w:val="bottom"/>
            <w:hideMark/>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w:t>
            </w:r>
          </w:p>
        </w:tc>
        <w:tc>
          <w:tcPr>
            <w:tcW w:w="3024" w:type="dxa"/>
            <w:tcBorders>
              <w:top w:val="single" w:sz="4" w:space="0" w:color="auto"/>
              <w:left w:val="single" w:sz="4" w:space="0" w:color="auto"/>
              <w:bottom w:val="single" w:sz="4" w:space="0" w:color="auto"/>
              <w:right w:val="single" w:sz="4" w:space="0" w:color="000000"/>
            </w:tcBorders>
            <w:shd w:val="clear" w:color="auto" w:fill="FFFFFF"/>
            <w:vAlign w:val="bottom"/>
            <w:hideMark/>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15"/>
        </w:trPr>
        <w:tc>
          <w:tcPr>
            <w:tcW w:w="604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Помоћник председника општине </w:t>
            </w:r>
          </w:p>
        </w:tc>
        <w:tc>
          <w:tcPr>
            <w:tcW w:w="3024" w:type="dxa"/>
            <w:tcBorders>
              <w:top w:val="single" w:sz="4" w:space="0" w:color="auto"/>
              <w:left w:val="nil"/>
              <w:bottom w:val="single" w:sz="4" w:space="0" w:color="auto"/>
              <w:right w:val="single" w:sz="4" w:space="0" w:color="auto"/>
            </w:tcBorders>
            <w:shd w:val="clear" w:color="auto" w:fill="FFFFFF"/>
            <w:vAlign w:val="center"/>
            <w:hideMark/>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bl>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val="sr-Cyrl-CS" w:eastAsia="sr-Latn-CS"/>
        </w:rPr>
      </w:pPr>
    </w:p>
    <w:p w:rsidR="0016226B" w:rsidRPr="00D0758C" w:rsidRDefault="0016226B" w:rsidP="00F63BB3">
      <w:pPr>
        <w:numPr>
          <w:ilvl w:val="0"/>
          <w:numId w:val="26"/>
        </w:numPr>
        <w:spacing w:after="0" w:line="240" w:lineRule="auto"/>
        <w:jc w:val="both"/>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 xml:space="preserve">Број запослених са радним односом на неодређено време за </w:t>
      </w:r>
      <w:r w:rsidRPr="00D0758C">
        <w:rPr>
          <w:rFonts w:ascii="Times New Roman" w:eastAsia="Times New Roman" w:hAnsi="Times New Roman" w:cs="Times New Roman"/>
          <w:b/>
          <w:color w:val="000000" w:themeColor="text1"/>
          <w:sz w:val="24"/>
          <w:szCs w:val="24"/>
          <w:lang w:val="sr-Cyrl-CS" w:eastAsia="sr-Latn-CS"/>
        </w:rPr>
        <w:t>чијим радом</w:t>
      </w:r>
      <w:r w:rsidRPr="00D0758C">
        <w:rPr>
          <w:rFonts w:ascii="Times New Roman" w:eastAsia="Times New Roman" w:hAnsi="Times New Roman" w:cs="Times New Roman"/>
          <w:b/>
          <w:color w:val="000000" w:themeColor="text1"/>
          <w:sz w:val="24"/>
          <w:szCs w:val="24"/>
          <w:lang w:eastAsia="sr-Latn-CS"/>
        </w:rPr>
        <w:t xml:space="preserve"> постоји потреба у 2023. години</w:t>
      </w:r>
      <w:r w:rsidRPr="00D0758C">
        <w:rPr>
          <w:rFonts w:ascii="Times New Roman" w:eastAsia="Times New Roman" w:hAnsi="Times New Roman" w:cs="Times New Roman"/>
          <w:b/>
          <w:color w:val="000000" w:themeColor="text1"/>
          <w:sz w:val="24"/>
          <w:szCs w:val="24"/>
          <w:lang w:val="sr-Cyrl-CS" w:eastAsia="sr-Latn-CS"/>
        </w:rPr>
        <w:t>,</w:t>
      </w:r>
      <w:r w:rsidRPr="00D0758C">
        <w:rPr>
          <w:rFonts w:ascii="Times New Roman" w:eastAsia="Times New Roman" w:hAnsi="Times New Roman" w:cs="Times New Roman"/>
          <w:b/>
          <w:color w:val="000000" w:themeColor="text1"/>
          <w:sz w:val="24"/>
          <w:szCs w:val="24"/>
          <w:lang w:eastAsia="sr-Latn-CS"/>
        </w:rPr>
        <w:t xml:space="preserve"> за коју се доноси Кадровски план</w:t>
      </w:r>
    </w:p>
    <w:p w:rsidR="0016226B" w:rsidRPr="00D0758C" w:rsidRDefault="0016226B" w:rsidP="0016226B">
      <w:pPr>
        <w:spacing w:after="0" w:line="240" w:lineRule="auto"/>
        <w:ind w:left="360"/>
        <w:rPr>
          <w:rFonts w:ascii="Times New Roman" w:eastAsia="Times New Roman" w:hAnsi="Times New Roman" w:cs="Times New Roman"/>
          <w:b/>
          <w:color w:val="000000" w:themeColor="text1"/>
          <w:sz w:val="24"/>
          <w:szCs w:val="24"/>
          <w:lang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6048"/>
        <w:gridCol w:w="3024"/>
      </w:tblGrid>
      <w:tr w:rsidR="0016226B" w:rsidRPr="00D0758C" w:rsidTr="0016226B">
        <w:trPr>
          <w:trHeight w:val="315"/>
        </w:trPr>
        <w:tc>
          <w:tcPr>
            <w:tcW w:w="6048"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службеника</w:t>
            </w:r>
          </w:p>
        </w:tc>
        <w:tc>
          <w:tcPr>
            <w:tcW w:w="3024"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 xml:space="preserve">             број извршилаца</w:t>
            </w:r>
          </w:p>
        </w:tc>
      </w:tr>
      <w:tr w:rsidR="0016226B" w:rsidRPr="00D0758C" w:rsidTr="0016226B">
        <w:trPr>
          <w:trHeight w:val="317"/>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eastAsia="sr-Latn-CS"/>
              </w:rPr>
              <w:t>Положаји у првој групи</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1</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Самостални саветник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8</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Саветник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val="sr-Cyrl-CS" w:eastAsia="ar-SA"/>
              </w:rPr>
              <w:t>2</w:t>
            </w:r>
            <w:r w:rsidRPr="00D0758C">
              <w:rPr>
                <w:rFonts w:ascii="Times New Roman" w:eastAsia="Times New Roman" w:hAnsi="Times New Roman" w:cs="Times New Roman"/>
                <w:bCs/>
                <w:color w:val="000000" w:themeColor="text1"/>
                <w:sz w:val="24"/>
                <w:szCs w:val="24"/>
                <w:lang w:eastAsia="ar-SA"/>
              </w:rPr>
              <w:t>2</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Млађи саветник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8</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Сарадник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5</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Млађи сарадник</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4</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Виши референт</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5</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Референт</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0</w:t>
            </w:r>
          </w:p>
        </w:tc>
      </w:tr>
      <w:tr w:rsidR="0016226B" w:rsidRPr="00D0758C" w:rsidTr="0016226B">
        <w:trPr>
          <w:trHeight w:val="317"/>
        </w:trPr>
        <w:tc>
          <w:tcPr>
            <w:tcW w:w="6048" w:type="dxa"/>
            <w:shd w:val="clear" w:color="auto" w:fill="FFFFFF"/>
            <w:noWrap/>
          </w:tcPr>
          <w:p w:rsidR="0016226B" w:rsidRPr="00D0758C" w:rsidRDefault="0016226B" w:rsidP="0016226B">
            <w:pPr>
              <w:spacing w:after="0" w:line="240" w:lineRule="auto"/>
              <w:rPr>
                <w:rFonts w:ascii="Times New Roman" w:eastAsia="Times New Roman" w:hAnsi="Times New Roman" w:cs="Times New Roman"/>
                <w:bCs/>
                <w:color w:val="000000" w:themeColor="text1"/>
                <w:sz w:val="24"/>
                <w:szCs w:val="24"/>
                <w:lang w:eastAsia="ar-SA"/>
              </w:rPr>
            </w:pPr>
            <w:r w:rsidRPr="00D0758C">
              <w:rPr>
                <w:rFonts w:ascii="Times New Roman" w:eastAsia="Times New Roman" w:hAnsi="Times New Roman" w:cs="Times New Roman"/>
                <w:bCs/>
                <w:color w:val="000000" w:themeColor="text1"/>
                <w:sz w:val="24"/>
                <w:szCs w:val="24"/>
                <w:lang w:eastAsia="ar-SA"/>
              </w:rPr>
              <w:t>Млађи референт</w:t>
            </w:r>
          </w:p>
        </w:tc>
        <w:tc>
          <w:tcPr>
            <w:tcW w:w="3024" w:type="dxa"/>
            <w:shd w:val="clear" w:color="auto" w:fill="FFFFFF"/>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ar-SA"/>
              </w:rPr>
            </w:pPr>
            <w:r w:rsidRPr="00D0758C">
              <w:rPr>
                <w:rFonts w:ascii="Times New Roman" w:eastAsia="Times New Roman" w:hAnsi="Times New Roman" w:cs="Times New Roman"/>
                <w:bCs/>
                <w:color w:val="000000" w:themeColor="text1"/>
                <w:sz w:val="24"/>
                <w:szCs w:val="24"/>
                <w:lang w:val="sr-Cyrl-CS" w:eastAsia="ar-SA"/>
              </w:rPr>
              <w:t>1</w:t>
            </w:r>
          </w:p>
        </w:tc>
      </w:tr>
    </w:tbl>
    <w:p w:rsidR="0016226B" w:rsidRPr="00D0758C" w:rsidRDefault="0016226B" w:rsidP="0016226B">
      <w:pPr>
        <w:spacing w:after="0" w:line="240" w:lineRule="auto"/>
        <w:ind w:left="720"/>
        <w:rPr>
          <w:rFonts w:ascii="Times New Roman" w:eastAsia="Times New Roman" w:hAnsi="Times New Roman" w:cs="Times New Roman"/>
          <w:b/>
          <w:color w:val="000000" w:themeColor="text1"/>
          <w:sz w:val="24"/>
          <w:szCs w:val="24"/>
          <w:lang w:val="sr-Cyrl-CS" w:eastAsia="sr-Latn-CS"/>
        </w:rPr>
      </w:pPr>
    </w:p>
    <w:p w:rsidR="0016226B" w:rsidRPr="00D0758C" w:rsidRDefault="0016226B" w:rsidP="00F63BB3">
      <w:pPr>
        <w:numPr>
          <w:ilvl w:val="0"/>
          <w:numId w:val="26"/>
        </w:numPr>
        <w:spacing w:after="0" w:line="240" w:lineRule="auto"/>
        <w:jc w:val="both"/>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val="sr-Cyrl-CS" w:eastAsia="sr-Latn-CS"/>
        </w:rPr>
        <w:t>Попуњена радна места намештеника према групи послова</w:t>
      </w:r>
      <w:r w:rsidRPr="00D0758C">
        <w:rPr>
          <w:rFonts w:ascii="Times New Roman" w:eastAsia="Times New Roman" w:hAnsi="Times New Roman" w:cs="Times New Roman"/>
          <w:b/>
          <w:color w:val="000000" w:themeColor="text1"/>
          <w:sz w:val="24"/>
          <w:szCs w:val="24"/>
          <w:lang w:eastAsia="sr-Latn-CS"/>
        </w:rPr>
        <w:t xml:space="preserve"> на неодређено радно време за </w:t>
      </w:r>
      <w:r w:rsidRPr="00D0758C">
        <w:rPr>
          <w:rFonts w:ascii="Times New Roman" w:eastAsia="Times New Roman" w:hAnsi="Times New Roman" w:cs="Times New Roman"/>
          <w:b/>
          <w:color w:val="000000" w:themeColor="text1"/>
          <w:sz w:val="24"/>
          <w:szCs w:val="24"/>
          <w:lang w:val="sr-Cyrl-CS" w:eastAsia="sr-Latn-CS"/>
        </w:rPr>
        <w:t>чијим радом</w:t>
      </w:r>
      <w:r w:rsidRPr="00D0758C">
        <w:rPr>
          <w:rFonts w:ascii="Times New Roman" w:eastAsia="Times New Roman" w:hAnsi="Times New Roman" w:cs="Times New Roman"/>
          <w:b/>
          <w:color w:val="000000" w:themeColor="text1"/>
          <w:sz w:val="24"/>
          <w:szCs w:val="24"/>
          <w:lang w:eastAsia="sr-Latn-CS"/>
        </w:rPr>
        <w:t xml:space="preserve"> постоји потреба у 2023. години</w:t>
      </w:r>
      <w:r w:rsidRPr="00D0758C">
        <w:rPr>
          <w:rFonts w:ascii="Times New Roman" w:eastAsia="Times New Roman" w:hAnsi="Times New Roman" w:cs="Times New Roman"/>
          <w:b/>
          <w:color w:val="000000" w:themeColor="text1"/>
          <w:sz w:val="24"/>
          <w:szCs w:val="24"/>
          <w:lang w:val="sr-Cyrl-CS" w:eastAsia="sr-Latn-CS"/>
        </w:rPr>
        <w:t>,</w:t>
      </w:r>
      <w:r w:rsidRPr="00D0758C">
        <w:rPr>
          <w:rFonts w:ascii="Times New Roman" w:eastAsia="Times New Roman" w:hAnsi="Times New Roman" w:cs="Times New Roman"/>
          <w:b/>
          <w:color w:val="000000" w:themeColor="text1"/>
          <w:sz w:val="24"/>
          <w:szCs w:val="24"/>
          <w:lang w:eastAsia="sr-Latn-CS"/>
        </w:rPr>
        <w:t xml:space="preserve"> за коју се доноси Кадровски план</w:t>
      </w:r>
    </w:p>
    <w:p w:rsidR="0016226B" w:rsidRPr="00D0758C" w:rsidRDefault="0016226B" w:rsidP="0016226B">
      <w:pPr>
        <w:spacing w:after="0" w:line="240" w:lineRule="auto"/>
        <w:ind w:left="720"/>
        <w:rPr>
          <w:rFonts w:ascii="Times New Roman" w:eastAsia="Times New Roman" w:hAnsi="Times New Roman" w:cs="Times New Roman"/>
          <w:b/>
          <w:color w:val="000000" w:themeColor="text1"/>
          <w:sz w:val="24"/>
          <w:szCs w:val="24"/>
          <w:lang w:val="sr-Cyrl-CS"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6048"/>
        <w:gridCol w:w="3024"/>
      </w:tblGrid>
      <w:tr w:rsidR="0016226B" w:rsidRPr="00D0758C" w:rsidTr="0016226B">
        <w:trPr>
          <w:trHeight w:val="315"/>
        </w:trPr>
        <w:tc>
          <w:tcPr>
            <w:tcW w:w="6048"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 намештеника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contextualSpacing/>
              <w:rPr>
                <w:rFonts w:ascii="Times New Roman" w:eastAsia="Times New Roman" w:hAnsi="Times New Roman" w:cs="Times New Roman"/>
                <w:color w:val="000000" w:themeColor="text1"/>
                <w:sz w:val="24"/>
                <w:szCs w:val="24"/>
                <w:lang w:val="sr-Cyrl-CS"/>
              </w:rPr>
            </w:pPr>
            <w:r w:rsidRPr="00D0758C">
              <w:rPr>
                <w:rFonts w:ascii="Times New Roman" w:eastAsia="Times New Roman" w:hAnsi="Times New Roman" w:cs="Times New Roman"/>
                <w:color w:val="000000" w:themeColor="text1"/>
                <w:sz w:val="24"/>
                <w:szCs w:val="24"/>
                <w:lang w:val="sr-Cyrl-CS"/>
              </w:rPr>
              <w:t xml:space="preserve">Прва </w:t>
            </w:r>
            <w:r w:rsidRPr="00D0758C">
              <w:rPr>
                <w:rFonts w:ascii="Times New Roman" w:eastAsia="Times New Roman" w:hAnsi="Times New Roman" w:cs="Times New Roman"/>
                <w:color w:val="000000" w:themeColor="text1"/>
                <w:sz w:val="24"/>
                <w:szCs w:val="24"/>
              </w:rPr>
              <w:t>врста</w:t>
            </w:r>
            <w:r w:rsidRPr="00D0758C">
              <w:rPr>
                <w:rFonts w:ascii="Times New Roman" w:eastAsia="Times New Roman" w:hAnsi="Times New Roman" w:cs="Times New Roman"/>
                <w:color w:val="000000" w:themeColor="text1"/>
                <w:sz w:val="24"/>
                <w:szCs w:val="24"/>
                <w:lang w:val="sr-Cyrl-CS"/>
              </w:rPr>
              <w:t xml:space="preserve"> радних места </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Друга </w:t>
            </w:r>
            <w:r w:rsidRPr="00D0758C">
              <w:rPr>
                <w:rFonts w:ascii="Times New Roman" w:eastAsia="Times New Roman" w:hAnsi="Times New Roman" w:cs="Times New Roman"/>
                <w:color w:val="000000" w:themeColor="text1"/>
                <w:sz w:val="24"/>
                <w:szCs w:val="24"/>
                <w:lang w:eastAsia="sr-Latn-CS"/>
              </w:rPr>
              <w:t>врста</w:t>
            </w:r>
            <w:r w:rsidRPr="00D0758C">
              <w:rPr>
                <w:rFonts w:ascii="Times New Roman" w:eastAsia="Times New Roman" w:hAnsi="Times New Roman" w:cs="Times New Roman"/>
                <w:color w:val="000000" w:themeColor="text1"/>
                <w:sz w:val="24"/>
                <w:szCs w:val="24"/>
                <w:lang w:val="sr-Cyrl-CS" w:eastAsia="sr-Latn-CS"/>
              </w:rPr>
              <w:t xml:space="preserve"> а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Трећа </w:t>
            </w:r>
            <w:r w:rsidRPr="00D0758C">
              <w:rPr>
                <w:rFonts w:ascii="Times New Roman" w:eastAsia="Times New Roman" w:hAnsi="Times New Roman" w:cs="Times New Roman"/>
                <w:color w:val="000000" w:themeColor="text1"/>
                <w:sz w:val="24"/>
                <w:szCs w:val="24"/>
                <w:lang w:eastAsia="sr-Latn-CS"/>
              </w:rPr>
              <w:t>врста</w:t>
            </w:r>
            <w:r w:rsidRPr="00D0758C">
              <w:rPr>
                <w:rFonts w:ascii="Times New Roman" w:eastAsia="Times New Roman" w:hAnsi="Times New Roman" w:cs="Times New Roman"/>
                <w:color w:val="000000" w:themeColor="text1"/>
                <w:sz w:val="24"/>
                <w:szCs w:val="24"/>
                <w:lang w:val="sr-Cyrl-CS" w:eastAsia="sr-Latn-CS"/>
              </w:rPr>
              <w:t xml:space="preserve">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Четврта </w:t>
            </w:r>
            <w:r w:rsidRPr="00D0758C">
              <w:rPr>
                <w:rFonts w:ascii="Times New Roman" w:eastAsia="Times New Roman" w:hAnsi="Times New Roman" w:cs="Times New Roman"/>
                <w:color w:val="000000" w:themeColor="text1"/>
                <w:sz w:val="24"/>
                <w:szCs w:val="24"/>
                <w:lang w:eastAsia="sr-Latn-CS"/>
              </w:rPr>
              <w:t>врста</w:t>
            </w:r>
            <w:r w:rsidRPr="00D0758C">
              <w:rPr>
                <w:rFonts w:ascii="Times New Roman" w:eastAsia="Times New Roman" w:hAnsi="Times New Roman" w:cs="Times New Roman"/>
                <w:color w:val="000000" w:themeColor="text1"/>
                <w:sz w:val="24"/>
                <w:szCs w:val="24"/>
                <w:lang w:val="sr-Cyrl-CS" w:eastAsia="sr-Latn-CS"/>
              </w:rPr>
              <w:t xml:space="preserve">  радних места </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3</w:t>
            </w:r>
          </w:p>
        </w:tc>
      </w:tr>
      <w:tr w:rsidR="0016226B" w:rsidRPr="00D0758C" w:rsidTr="0016226B">
        <w:trPr>
          <w:trHeight w:val="317"/>
        </w:trPr>
        <w:tc>
          <w:tcPr>
            <w:tcW w:w="604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 xml:space="preserve">Пета </w:t>
            </w:r>
            <w:r w:rsidRPr="00D0758C">
              <w:rPr>
                <w:rFonts w:ascii="Times New Roman" w:eastAsia="Times New Roman" w:hAnsi="Times New Roman" w:cs="Times New Roman"/>
                <w:color w:val="000000" w:themeColor="text1"/>
                <w:sz w:val="24"/>
                <w:szCs w:val="24"/>
                <w:lang w:eastAsia="sr-Latn-CS"/>
              </w:rPr>
              <w:t>врста</w:t>
            </w:r>
            <w:r w:rsidRPr="00D0758C">
              <w:rPr>
                <w:rFonts w:ascii="Times New Roman" w:eastAsia="Times New Roman" w:hAnsi="Times New Roman" w:cs="Times New Roman"/>
                <w:color w:val="000000" w:themeColor="text1"/>
                <w:sz w:val="24"/>
                <w:szCs w:val="24"/>
                <w:lang w:val="sr-Cyrl-CS" w:eastAsia="sr-Latn-CS"/>
              </w:rPr>
              <w:t xml:space="preserve"> радних места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2</w:t>
            </w:r>
          </w:p>
        </w:tc>
      </w:tr>
    </w:tbl>
    <w:p w:rsidR="0016226B" w:rsidRPr="00D0758C" w:rsidRDefault="0016226B" w:rsidP="0016226B">
      <w:pPr>
        <w:spacing w:after="0" w:line="240" w:lineRule="auto"/>
        <w:ind w:left="360"/>
        <w:rPr>
          <w:rFonts w:ascii="Times New Roman" w:eastAsia="Times New Roman" w:hAnsi="Times New Roman" w:cs="Times New Roman"/>
          <w:b/>
          <w:color w:val="000000" w:themeColor="text1"/>
          <w:sz w:val="24"/>
          <w:szCs w:val="24"/>
          <w:lang w:eastAsia="sr-Latn-CS"/>
        </w:rPr>
      </w:pPr>
    </w:p>
    <w:p w:rsidR="0016226B" w:rsidRPr="00D0758C" w:rsidRDefault="0016226B" w:rsidP="0016226B">
      <w:pPr>
        <w:spacing w:after="0" w:line="240" w:lineRule="auto"/>
        <w:ind w:left="360"/>
        <w:rPr>
          <w:rFonts w:ascii="Times New Roman" w:eastAsia="Times New Roman" w:hAnsi="Times New Roman" w:cs="Times New Roman"/>
          <w:b/>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eastAsia="sr-Latn-CS"/>
        </w:rPr>
        <w:tab/>
      </w:r>
      <w:r w:rsidRPr="00D0758C">
        <w:rPr>
          <w:rFonts w:ascii="Times New Roman" w:eastAsia="Times New Roman" w:hAnsi="Times New Roman" w:cs="Times New Roman"/>
          <w:b/>
          <w:color w:val="000000" w:themeColor="text1"/>
          <w:sz w:val="24"/>
          <w:szCs w:val="24"/>
          <w:lang w:val="sr-Cyrl-CS" w:eastAsia="sr-Latn-CS"/>
        </w:rPr>
        <w:t xml:space="preserve">3) </w:t>
      </w:r>
      <w:r w:rsidRPr="00D0758C">
        <w:rPr>
          <w:rFonts w:ascii="Times New Roman" w:eastAsia="Times New Roman" w:hAnsi="Times New Roman" w:cs="Times New Roman"/>
          <w:b/>
          <w:color w:val="000000" w:themeColor="text1"/>
          <w:sz w:val="24"/>
          <w:szCs w:val="24"/>
          <w:lang w:eastAsia="sr-Latn-CS"/>
        </w:rPr>
        <w:t>Број приправника чији се пријем планира</w:t>
      </w:r>
      <w:r w:rsidRPr="00D0758C">
        <w:rPr>
          <w:rFonts w:ascii="Times New Roman" w:eastAsia="Times New Roman" w:hAnsi="Times New Roman" w:cs="Times New Roman"/>
          <w:b/>
          <w:color w:val="000000" w:themeColor="text1"/>
          <w:sz w:val="24"/>
          <w:szCs w:val="24"/>
          <w:lang w:val="sr-Cyrl-CS" w:eastAsia="sr-Latn-CS"/>
        </w:rPr>
        <w:t xml:space="preserve"> у 2023. години</w:t>
      </w:r>
    </w:p>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p>
    <w:tbl>
      <w:tblPr>
        <w:tblW w:w="9038"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4740"/>
        <w:gridCol w:w="4298"/>
      </w:tblGrid>
      <w:tr w:rsidR="0016226B" w:rsidRPr="00D0758C" w:rsidTr="0016226B">
        <w:trPr>
          <w:trHeight w:val="315"/>
        </w:trPr>
        <w:tc>
          <w:tcPr>
            <w:tcW w:w="4400"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Приправници</w:t>
            </w:r>
          </w:p>
        </w:tc>
        <w:tc>
          <w:tcPr>
            <w:tcW w:w="3989"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15"/>
        </w:trPr>
        <w:tc>
          <w:tcPr>
            <w:tcW w:w="4400"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висока стручна спрема (240 ЕСПБ бодова)</w:t>
            </w:r>
          </w:p>
        </w:tc>
        <w:tc>
          <w:tcPr>
            <w:tcW w:w="3989"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w:t>
            </w:r>
          </w:p>
        </w:tc>
      </w:tr>
      <w:tr w:rsidR="0016226B" w:rsidRPr="00D0758C" w:rsidTr="0016226B">
        <w:trPr>
          <w:trHeight w:val="315"/>
        </w:trPr>
        <w:tc>
          <w:tcPr>
            <w:tcW w:w="4400"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виша стручна спрема (180 ЕСПБ бодова)</w:t>
            </w:r>
          </w:p>
        </w:tc>
        <w:tc>
          <w:tcPr>
            <w:tcW w:w="3989"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w:t>
            </w:r>
          </w:p>
        </w:tc>
      </w:tr>
      <w:tr w:rsidR="0016226B" w:rsidRPr="00D0758C" w:rsidTr="0016226B">
        <w:trPr>
          <w:trHeight w:val="315"/>
        </w:trPr>
        <w:tc>
          <w:tcPr>
            <w:tcW w:w="4400" w:type="dxa"/>
            <w:shd w:val="clear" w:color="auto" w:fill="FFFFFF"/>
            <w:vAlign w:val="bottom"/>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средња стручна спрема</w:t>
            </w:r>
          </w:p>
        </w:tc>
        <w:tc>
          <w:tcPr>
            <w:tcW w:w="3989"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w:t>
            </w:r>
          </w:p>
        </w:tc>
      </w:tr>
    </w:tbl>
    <w:p w:rsidR="0016226B" w:rsidRPr="00D0758C" w:rsidRDefault="0016226B" w:rsidP="0016226B">
      <w:pPr>
        <w:spacing w:after="0" w:line="240" w:lineRule="auto"/>
        <w:ind w:left="360"/>
        <w:jc w:val="both"/>
        <w:rPr>
          <w:rFonts w:ascii="Times New Roman" w:eastAsia="Times New Roman" w:hAnsi="Times New Roman" w:cs="Times New Roman"/>
          <w:b/>
          <w:color w:val="000000" w:themeColor="text1"/>
          <w:sz w:val="24"/>
          <w:szCs w:val="24"/>
          <w:lang w:eastAsia="sr-Latn-CS"/>
        </w:rPr>
      </w:pPr>
    </w:p>
    <w:p w:rsidR="0016226B" w:rsidRPr="00D0758C" w:rsidRDefault="0016226B" w:rsidP="0016226B">
      <w:pPr>
        <w:spacing w:after="0" w:line="240" w:lineRule="auto"/>
        <w:ind w:left="360"/>
        <w:jc w:val="both"/>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4)</w:t>
      </w:r>
      <w:r w:rsidRPr="00D0758C">
        <w:rPr>
          <w:rFonts w:ascii="Times New Roman" w:eastAsia="Times New Roman" w:hAnsi="Times New Roman" w:cs="Times New Roman"/>
          <w:b/>
          <w:color w:val="000000" w:themeColor="text1"/>
          <w:sz w:val="24"/>
          <w:szCs w:val="24"/>
          <w:lang w:val="sr-Cyrl-CS" w:eastAsia="sr-Latn-CS"/>
        </w:rPr>
        <w:t xml:space="preserve"> </w:t>
      </w:r>
      <w:r w:rsidRPr="00D0758C">
        <w:rPr>
          <w:rFonts w:ascii="Times New Roman" w:eastAsia="Times New Roman" w:hAnsi="Times New Roman" w:cs="Times New Roman"/>
          <w:b/>
          <w:color w:val="000000" w:themeColor="text1"/>
          <w:sz w:val="24"/>
          <w:szCs w:val="24"/>
          <w:lang w:eastAsia="sr-Latn-CS"/>
        </w:rPr>
        <w:t>Број запослених чији се пријем у радни однос на одређено време планира у</w:t>
      </w:r>
      <w:r w:rsidRPr="00D0758C">
        <w:rPr>
          <w:rFonts w:ascii="Times New Roman" w:eastAsia="Times New Roman" w:hAnsi="Times New Roman" w:cs="Times New Roman"/>
          <w:b/>
          <w:color w:val="000000" w:themeColor="text1"/>
          <w:sz w:val="24"/>
          <w:szCs w:val="24"/>
          <w:lang w:val="sr-Cyrl-CS" w:eastAsia="sr-Latn-CS"/>
        </w:rPr>
        <w:t xml:space="preserve"> </w:t>
      </w:r>
      <w:r w:rsidRPr="00D0758C">
        <w:rPr>
          <w:rFonts w:ascii="Times New Roman" w:eastAsia="Times New Roman" w:hAnsi="Times New Roman" w:cs="Times New Roman"/>
          <w:b/>
          <w:color w:val="000000" w:themeColor="text1"/>
          <w:sz w:val="24"/>
          <w:szCs w:val="24"/>
          <w:lang w:eastAsia="sr-Latn-CS"/>
        </w:rPr>
        <w:t>2023. години, због повећања обима посла</w:t>
      </w: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eastAsia="sr-Latn-CS"/>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000"/>
      </w:tblPr>
      <w:tblGrid>
        <w:gridCol w:w="6048"/>
        <w:gridCol w:w="3024"/>
      </w:tblGrid>
      <w:tr w:rsidR="0016226B" w:rsidRPr="00D0758C" w:rsidTr="0016226B">
        <w:trPr>
          <w:trHeight w:val="315"/>
        </w:trPr>
        <w:tc>
          <w:tcPr>
            <w:tcW w:w="6048" w:type="dxa"/>
            <w:shd w:val="clear" w:color="auto" w:fill="FFFFFF"/>
            <w:vAlign w:val="bottom"/>
          </w:tcPr>
          <w:p w:rsidR="0016226B" w:rsidRPr="00D0758C" w:rsidRDefault="0016226B" w:rsidP="0016226B">
            <w:pPr>
              <w:spacing w:after="0" w:line="240" w:lineRule="auto"/>
              <w:jc w:val="both"/>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Висина стручне спреме</w:t>
            </w:r>
          </w:p>
        </w:tc>
        <w:tc>
          <w:tcPr>
            <w:tcW w:w="3024" w:type="dxa"/>
            <w:shd w:val="clear" w:color="auto" w:fill="FFFFFF"/>
            <w:vAlign w:val="bottom"/>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15"/>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висока стручна спрема (240 ЕСПБ бодова)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2</w:t>
            </w:r>
          </w:p>
        </w:tc>
      </w:tr>
      <w:tr w:rsidR="0016226B" w:rsidRPr="00D0758C" w:rsidTr="0016226B">
        <w:trPr>
          <w:trHeight w:val="315"/>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виша стручна спрема (180 ЕСПБ бодова)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1</w:t>
            </w:r>
          </w:p>
        </w:tc>
      </w:tr>
      <w:tr w:rsidR="0016226B" w:rsidRPr="00D0758C" w:rsidTr="0016226B">
        <w:trPr>
          <w:trHeight w:val="315"/>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средња стручна спрема</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r w:rsidR="0016226B" w:rsidRPr="00D0758C" w:rsidTr="0016226B">
        <w:trPr>
          <w:trHeight w:val="315"/>
        </w:trPr>
        <w:tc>
          <w:tcPr>
            <w:tcW w:w="6048" w:type="dxa"/>
            <w:shd w:val="clear" w:color="auto" w:fill="FFFFFF"/>
            <w:noWrap/>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eastAsia="sr-Latn-CS"/>
              </w:rPr>
              <w:t xml:space="preserve">намештеник </w:t>
            </w:r>
          </w:p>
        </w:tc>
        <w:tc>
          <w:tcPr>
            <w:tcW w:w="302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bl>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ab/>
      </w:r>
    </w:p>
    <w:p w:rsidR="0016226B" w:rsidRPr="00D0758C" w:rsidRDefault="0016226B" w:rsidP="0016226B">
      <w:pPr>
        <w:spacing w:after="0" w:line="240" w:lineRule="auto"/>
        <w:ind w:firstLine="708"/>
        <w:jc w:val="both"/>
        <w:rPr>
          <w:rFonts w:ascii="Times New Roman" w:eastAsia="Times New Roman" w:hAnsi="Times New Roman" w:cs="Times New Roman"/>
          <w:b/>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val="en-US" w:eastAsia="sr-Latn-CS"/>
        </w:rPr>
        <w:t>5</w:t>
      </w:r>
      <w:r w:rsidRPr="00D0758C">
        <w:rPr>
          <w:rFonts w:ascii="Times New Roman" w:eastAsia="Times New Roman" w:hAnsi="Times New Roman" w:cs="Times New Roman"/>
          <w:b/>
          <w:color w:val="000000" w:themeColor="text1"/>
          <w:sz w:val="24"/>
          <w:szCs w:val="24"/>
          <w:lang w:val="sr-Cyrl-CS" w:eastAsia="sr-Latn-CS"/>
        </w:rPr>
        <w:t xml:space="preserve">) Број запослених у кабинету председника општине за чијим радом постоји </w:t>
      </w:r>
      <w:r w:rsidRPr="00D0758C">
        <w:rPr>
          <w:rFonts w:ascii="Times New Roman" w:eastAsia="Times New Roman" w:hAnsi="Times New Roman" w:cs="Times New Roman"/>
          <w:b/>
          <w:color w:val="000000" w:themeColor="text1"/>
          <w:sz w:val="24"/>
          <w:szCs w:val="24"/>
          <w:lang w:eastAsia="sr-Latn-CS"/>
        </w:rPr>
        <w:t>потреба у 20</w:t>
      </w:r>
      <w:r w:rsidRPr="00D0758C">
        <w:rPr>
          <w:rFonts w:ascii="Times New Roman" w:eastAsia="Times New Roman" w:hAnsi="Times New Roman" w:cs="Times New Roman"/>
          <w:b/>
          <w:color w:val="000000" w:themeColor="text1"/>
          <w:sz w:val="24"/>
          <w:szCs w:val="24"/>
          <w:lang w:val="sr-Cyrl-CS" w:eastAsia="sr-Latn-CS"/>
        </w:rPr>
        <w:t>23</w:t>
      </w:r>
      <w:r w:rsidRPr="00D0758C">
        <w:rPr>
          <w:rFonts w:ascii="Times New Roman" w:eastAsia="Times New Roman" w:hAnsi="Times New Roman" w:cs="Times New Roman"/>
          <w:b/>
          <w:color w:val="000000" w:themeColor="text1"/>
          <w:sz w:val="24"/>
          <w:szCs w:val="24"/>
          <w:lang w:eastAsia="sr-Latn-CS"/>
        </w:rPr>
        <w:t>. години,  за коју се доноси Кадровски план</w:t>
      </w:r>
    </w:p>
    <w:p w:rsidR="0016226B" w:rsidRPr="00D0758C" w:rsidRDefault="0016226B" w:rsidP="0016226B">
      <w:pPr>
        <w:spacing w:after="0" w:line="240" w:lineRule="auto"/>
        <w:jc w:val="both"/>
        <w:rPr>
          <w:rFonts w:ascii="Times New Roman" w:eastAsia="Times New Roman" w:hAnsi="Times New Roman" w:cs="Times New Roman"/>
          <w:b/>
          <w:color w:val="000000" w:themeColor="text1"/>
          <w:sz w:val="24"/>
          <w:szCs w:val="24"/>
          <w:lang w:val="sr-Cyrl-CS" w:eastAsia="sr-Latn-CS"/>
        </w:rPr>
      </w:pPr>
    </w:p>
    <w:tbl>
      <w:tblPr>
        <w:tblW w:w="910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70" w:type="dxa"/>
          <w:right w:w="70" w:type="dxa"/>
        </w:tblCellMar>
        <w:tblLook w:val="04A0"/>
      </w:tblPr>
      <w:tblGrid>
        <w:gridCol w:w="6068"/>
        <w:gridCol w:w="3034"/>
      </w:tblGrid>
      <w:tr w:rsidR="0016226B" w:rsidRPr="00D0758C" w:rsidTr="0016226B">
        <w:trPr>
          <w:trHeight w:val="343"/>
        </w:trPr>
        <w:tc>
          <w:tcPr>
            <w:tcW w:w="6068" w:type="dxa"/>
            <w:shd w:val="clear" w:color="auto" w:fill="FFFFFF"/>
            <w:noWrap/>
            <w:vAlign w:val="bottom"/>
            <w:hideMark/>
          </w:tcPr>
          <w:p w:rsidR="0016226B" w:rsidRPr="00D0758C" w:rsidRDefault="0016226B" w:rsidP="0016226B">
            <w:pPr>
              <w:spacing w:after="0" w:line="240" w:lineRule="auto"/>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Радна места</w:t>
            </w:r>
          </w:p>
        </w:tc>
        <w:tc>
          <w:tcPr>
            <w:tcW w:w="3034" w:type="dxa"/>
            <w:shd w:val="clear" w:color="auto" w:fill="FFFFFF"/>
            <w:vAlign w:val="bottom"/>
            <w:hideMark/>
          </w:tcPr>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eastAsia="sr-Latn-CS"/>
              </w:rPr>
              <w:t>број извршилаца</w:t>
            </w:r>
          </w:p>
        </w:tc>
      </w:tr>
      <w:tr w:rsidR="0016226B" w:rsidRPr="00D0758C" w:rsidTr="0016226B">
        <w:trPr>
          <w:trHeight w:val="360"/>
        </w:trPr>
        <w:tc>
          <w:tcPr>
            <w:tcW w:w="6068" w:type="dxa"/>
            <w:shd w:val="clear" w:color="auto" w:fill="FFFFFF"/>
            <w:vAlign w:val="center"/>
            <w:hideMark/>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Шеф кабинета</w:t>
            </w:r>
          </w:p>
        </w:tc>
        <w:tc>
          <w:tcPr>
            <w:tcW w:w="3034" w:type="dxa"/>
            <w:shd w:val="clear" w:color="auto" w:fill="FFFFFF"/>
            <w:vAlign w:val="center"/>
            <w:hideMark/>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r w:rsidR="0016226B" w:rsidRPr="00D0758C" w:rsidTr="0016226B">
        <w:trPr>
          <w:trHeight w:val="360"/>
        </w:trPr>
        <w:tc>
          <w:tcPr>
            <w:tcW w:w="6068" w:type="dxa"/>
            <w:shd w:val="clear" w:color="auto" w:fill="FFFFFF"/>
            <w:vAlign w:val="center"/>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Помоћник председника општине</w:t>
            </w:r>
          </w:p>
        </w:tc>
        <w:tc>
          <w:tcPr>
            <w:tcW w:w="3034" w:type="dxa"/>
            <w:shd w:val="clear" w:color="auto" w:fill="FFFFFF"/>
            <w:vAlign w:val="center"/>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r w:rsidR="0016226B" w:rsidRPr="00D0758C" w:rsidTr="0016226B">
        <w:trPr>
          <w:trHeight w:val="360"/>
        </w:trPr>
        <w:tc>
          <w:tcPr>
            <w:tcW w:w="6068" w:type="dxa"/>
            <w:shd w:val="clear" w:color="auto" w:fill="FFFFFF"/>
            <w:vAlign w:val="center"/>
            <w:hideMark/>
          </w:tcPr>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Возач моторног возила</w:t>
            </w:r>
          </w:p>
        </w:tc>
        <w:tc>
          <w:tcPr>
            <w:tcW w:w="3034" w:type="dxa"/>
            <w:shd w:val="clear" w:color="auto" w:fill="FFFFFF"/>
            <w:vAlign w:val="center"/>
            <w:hideMark/>
          </w:tcPr>
          <w:p w:rsidR="0016226B" w:rsidRPr="00D0758C" w:rsidRDefault="0016226B" w:rsidP="0016226B">
            <w:pPr>
              <w:spacing w:after="0" w:line="240" w:lineRule="auto"/>
              <w:jc w:val="center"/>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Cs/>
                <w:color w:val="000000" w:themeColor="text1"/>
                <w:sz w:val="24"/>
                <w:szCs w:val="24"/>
                <w:lang w:val="sr-Cyrl-CS" w:eastAsia="sr-Latn-CS"/>
              </w:rPr>
              <w:t>1</w:t>
            </w:r>
          </w:p>
        </w:tc>
      </w:tr>
    </w:tbl>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eastAsia="sr-Latn-CS"/>
        </w:rPr>
        <w:t>„</w:t>
      </w:r>
    </w:p>
    <w:p w:rsidR="0016226B" w:rsidRPr="00D0758C" w:rsidRDefault="0016226B" w:rsidP="0016226B">
      <w:pPr>
        <w:spacing w:after="0" w:line="240" w:lineRule="auto"/>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p>
    <w:p w:rsidR="00595546" w:rsidRPr="00D0758C" w:rsidRDefault="0016226B" w:rsidP="0016226B">
      <w:pPr>
        <w:spacing w:after="0" w:line="240" w:lineRule="auto"/>
        <w:jc w:val="both"/>
        <w:rPr>
          <w:rFonts w:ascii="Times New Roman" w:eastAsia="Times New Roman" w:hAnsi="Times New Roman" w:cs="Times New Roman"/>
          <w:b/>
          <w:color w:val="000000" w:themeColor="text1"/>
          <w:sz w:val="24"/>
          <w:szCs w:val="24"/>
          <w:lang w:val="sr-Cyrl-CS" w:eastAsia="sr-Latn-CS"/>
        </w:rPr>
        <w:sectPr w:rsidR="00595546" w:rsidRPr="00D0758C" w:rsidSect="004502E3">
          <w:type w:val="continuous"/>
          <w:pgSz w:w="11906" w:h="16838"/>
          <w:pgMar w:top="1417" w:right="1417" w:bottom="1417" w:left="1417" w:header="709" w:footer="709" w:gutter="0"/>
          <w:cols w:space="708"/>
          <w:docGrid w:linePitch="360"/>
        </w:sectPr>
      </w:pP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b/>
          <w:color w:val="000000" w:themeColor="text1"/>
          <w:sz w:val="24"/>
          <w:szCs w:val="24"/>
          <w:lang w:val="sr-Cyrl-CS" w:eastAsia="sr-Latn-CS"/>
        </w:rPr>
        <w:tab/>
      </w:r>
    </w:p>
    <w:p w:rsidR="0016226B" w:rsidRPr="00D0758C" w:rsidRDefault="0016226B" w:rsidP="00595546">
      <w:pPr>
        <w:spacing w:after="0" w:line="240" w:lineRule="auto"/>
        <w:jc w:val="center"/>
        <w:rPr>
          <w:rFonts w:ascii="Times New Roman" w:eastAsia="Times New Roman" w:hAnsi="Times New Roman" w:cs="Times New Roman"/>
          <w:b/>
          <w:color w:val="000000" w:themeColor="text1"/>
          <w:sz w:val="24"/>
          <w:szCs w:val="24"/>
          <w:lang w:val="en-US" w:eastAsia="sr-Latn-CS"/>
        </w:rPr>
      </w:pPr>
      <w:r w:rsidRPr="00D0758C">
        <w:rPr>
          <w:rFonts w:ascii="Times New Roman" w:eastAsia="Times New Roman" w:hAnsi="Times New Roman" w:cs="Times New Roman"/>
          <w:b/>
          <w:color w:val="000000" w:themeColor="text1"/>
          <w:sz w:val="24"/>
          <w:szCs w:val="24"/>
          <w:lang w:val="sr-Cyrl-CS" w:eastAsia="sr-Latn-CS"/>
        </w:rPr>
        <w:t>Члан 2.</w:t>
      </w:r>
    </w:p>
    <w:p w:rsidR="0016226B" w:rsidRPr="00D0758C" w:rsidRDefault="0016226B" w:rsidP="0016226B">
      <w:pPr>
        <w:spacing w:after="0" w:line="240" w:lineRule="auto"/>
        <w:jc w:val="both"/>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val="sr-Cyrl-CS" w:eastAsia="sr-Latn-CS"/>
        </w:rPr>
        <w:tab/>
      </w:r>
      <w:r w:rsidRPr="00D0758C">
        <w:rPr>
          <w:rFonts w:ascii="Times New Roman" w:eastAsia="Times New Roman" w:hAnsi="Times New Roman" w:cs="Times New Roman"/>
          <w:color w:val="000000" w:themeColor="text1"/>
          <w:sz w:val="24"/>
          <w:szCs w:val="24"/>
          <w:lang w:val="sr-Cyrl-CS" w:eastAsia="sr-Latn-CS"/>
        </w:rPr>
        <w:t>У осталом делу, Кадровски план Општинске управе општине Баточина за 202</w:t>
      </w:r>
      <w:r w:rsidRPr="00D0758C">
        <w:rPr>
          <w:rFonts w:ascii="Times New Roman" w:eastAsia="Times New Roman" w:hAnsi="Times New Roman" w:cs="Times New Roman"/>
          <w:color w:val="000000" w:themeColor="text1"/>
          <w:sz w:val="24"/>
          <w:szCs w:val="24"/>
          <w:lang w:eastAsia="sr-Latn-CS"/>
        </w:rPr>
        <w:t>3</w:t>
      </w:r>
      <w:r w:rsidRPr="00D0758C">
        <w:rPr>
          <w:rFonts w:ascii="Times New Roman" w:eastAsia="Times New Roman" w:hAnsi="Times New Roman" w:cs="Times New Roman"/>
          <w:color w:val="000000" w:themeColor="text1"/>
          <w:sz w:val="24"/>
          <w:szCs w:val="24"/>
          <w:lang w:val="sr-Cyrl-CS" w:eastAsia="sr-Latn-CS"/>
        </w:rPr>
        <w:t>. годину, остаје непромењен.</w:t>
      </w:r>
    </w:p>
    <w:p w:rsidR="0016226B" w:rsidRPr="00D0758C" w:rsidRDefault="0016226B" w:rsidP="0016226B">
      <w:pPr>
        <w:tabs>
          <w:tab w:val="left" w:pos="3836"/>
        </w:tabs>
        <w:spacing w:after="0" w:line="240" w:lineRule="auto"/>
        <w:rPr>
          <w:rFonts w:ascii="Times New Roman" w:eastAsia="Times New Roman" w:hAnsi="Times New Roman" w:cs="Times New Roman"/>
          <w:b/>
          <w:color w:val="000000" w:themeColor="text1"/>
          <w:sz w:val="24"/>
          <w:szCs w:val="24"/>
          <w:lang w:val="sr-Cyrl-CS" w:eastAsia="sr-Latn-CS"/>
        </w:rPr>
      </w:pPr>
    </w:p>
    <w:p w:rsidR="0016226B" w:rsidRPr="00D0758C" w:rsidRDefault="0016226B" w:rsidP="0016226B">
      <w:pPr>
        <w:spacing w:after="0" w:line="240" w:lineRule="auto"/>
        <w:jc w:val="center"/>
        <w:rPr>
          <w:rFonts w:ascii="Times New Roman" w:eastAsia="Times New Roman" w:hAnsi="Times New Roman" w:cs="Times New Roman"/>
          <w:b/>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val="sr-Cyrl-CS" w:eastAsia="sr-Latn-CS"/>
        </w:rPr>
        <w:t>Члан 3.</w:t>
      </w:r>
    </w:p>
    <w:p w:rsidR="0016226B" w:rsidRPr="00D0758C" w:rsidRDefault="0016226B" w:rsidP="0016226B">
      <w:pPr>
        <w:spacing w:after="0" w:line="240" w:lineRule="auto"/>
        <w:ind w:firstLine="708"/>
        <w:jc w:val="both"/>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color w:val="000000" w:themeColor="text1"/>
          <w:sz w:val="24"/>
          <w:szCs w:val="24"/>
          <w:lang w:val="sr-Cyrl-CS" w:eastAsia="sr-Latn-CS"/>
        </w:rPr>
        <w:t xml:space="preserve">Прва измена и допуна </w:t>
      </w:r>
      <w:r w:rsidRPr="00D0758C">
        <w:rPr>
          <w:rFonts w:ascii="Times New Roman" w:eastAsia="Times New Roman" w:hAnsi="Times New Roman" w:cs="Times New Roman"/>
          <w:color w:val="000000" w:themeColor="text1"/>
          <w:sz w:val="24"/>
          <w:szCs w:val="24"/>
          <w:lang w:eastAsia="sr-Latn-CS"/>
        </w:rPr>
        <w:t>Кадровск</w:t>
      </w:r>
      <w:r w:rsidRPr="00D0758C">
        <w:rPr>
          <w:rFonts w:ascii="Times New Roman" w:eastAsia="Times New Roman" w:hAnsi="Times New Roman" w:cs="Times New Roman"/>
          <w:color w:val="000000" w:themeColor="text1"/>
          <w:sz w:val="24"/>
          <w:szCs w:val="24"/>
          <w:lang w:val="sr-Cyrl-CS" w:eastAsia="sr-Latn-CS"/>
        </w:rPr>
        <w:t>ог</w:t>
      </w:r>
      <w:r w:rsidRPr="00D0758C">
        <w:rPr>
          <w:rFonts w:ascii="Times New Roman" w:eastAsia="Times New Roman" w:hAnsi="Times New Roman" w:cs="Times New Roman"/>
          <w:color w:val="000000" w:themeColor="text1"/>
          <w:sz w:val="24"/>
          <w:szCs w:val="24"/>
          <w:lang w:eastAsia="sr-Latn-CS"/>
        </w:rPr>
        <w:t xml:space="preserve"> план</w:t>
      </w:r>
      <w:r w:rsidRPr="00D0758C">
        <w:rPr>
          <w:rFonts w:ascii="Times New Roman" w:eastAsia="Times New Roman" w:hAnsi="Times New Roman" w:cs="Times New Roman"/>
          <w:color w:val="000000" w:themeColor="text1"/>
          <w:sz w:val="24"/>
          <w:szCs w:val="24"/>
          <w:lang w:val="sr-Cyrl-CS" w:eastAsia="sr-Latn-CS"/>
        </w:rPr>
        <w:t>а</w:t>
      </w:r>
      <w:r w:rsidRPr="00D0758C">
        <w:rPr>
          <w:rFonts w:ascii="Times New Roman" w:eastAsia="Times New Roman" w:hAnsi="Times New Roman" w:cs="Times New Roman"/>
          <w:color w:val="000000" w:themeColor="text1"/>
          <w:sz w:val="24"/>
          <w:szCs w:val="24"/>
          <w:lang w:eastAsia="sr-Latn-CS"/>
        </w:rPr>
        <w:t xml:space="preserve"> Општинске управе општине Баточина за </w:t>
      </w:r>
      <w:r w:rsidRPr="00D0758C">
        <w:rPr>
          <w:rFonts w:ascii="Times New Roman" w:eastAsia="Times New Roman" w:hAnsi="Times New Roman" w:cs="Times New Roman"/>
          <w:color w:val="000000" w:themeColor="text1"/>
          <w:sz w:val="24"/>
          <w:szCs w:val="24"/>
          <w:lang w:val="sr-Latn-BA" w:eastAsia="sr-Latn-CS"/>
        </w:rPr>
        <w:t>20</w:t>
      </w:r>
      <w:r w:rsidRPr="00D0758C">
        <w:rPr>
          <w:rFonts w:ascii="Times New Roman" w:eastAsia="Times New Roman" w:hAnsi="Times New Roman" w:cs="Times New Roman"/>
          <w:color w:val="000000" w:themeColor="text1"/>
          <w:sz w:val="24"/>
          <w:szCs w:val="24"/>
          <w:lang w:eastAsia="sr-Latn-CS"/>
        </w:rPr>
        <w:t>23. годину</w:t>
      </w:r>
      <w:r w:rsidRPr="00D0758C">
        <w:rPr>
          <w:rFonts w:ascii="Times New Roman" w:eastAsia="Times New Roman" w:hAnsi="Times New Roman" w:cs="Times New Roman"/>
          <w:color w:val="000000" w:themeColor="text1"/>
          <w:sz w:val="24"/>
          <w:szCs w:val="24"/>
          <w:lang w:val="sr-Cyrl-CS" w:eastAsia="sr-Latn-CS"/>
        </w:rPr>
        <w:t>,</w:t>
      </w:r>
      <w:r w:rsidRPr="00D0758C">
        <w:rPr>
          <w:rFonts w:ascii="Times New Roman" w:eastAsia="Times New Roman" w:hAnsi="Times New Roman" w:cs="Times New Roman"/>
          <w:color w:val="000000" w:themeColor="text1"/>
          <w:sz w:val="24"/>
          <w:szCs w:val="24"/>
          <w:lang w:val="sr-Latn-BA" w:eastAsia="sr-Latn-CS"/>
        </w:rPr>
        <w:t xml:space="preserve"> </w:t>
      </w:r>
      <w:r w:rsidRPr="00D0758C">
        <w:rPr>
          <w:rFonts w:ascii="Times New Roman" w:eastAsia="Times New Roman" w:hAnsi="Times New Roman" w:cs="Times New Roman"/>
          <w:color w:val="000000" w:themeColor="text1"/>
          <w:sz w:val="24"/>
          <w:szCs w:val="24"/>
          <w:lang w:eastAsia="sr-Latn-CS"/>
        </w:rPr>
        <w:t xml:space="preserve">ступа на снагу осмог дана од дана објављивања </w:t>
      </w:r>
      <w:r w:rsidRPr="00D0758C">
        <w:rPr>
          <w:rFonts w:ascii="Times New Roman" w:eastAsia="Times New Roman" w:hAnsi="Times New Roman" w:cs="Times New Roman"/>
          <w:color w:val="000000" w:themeColor="text1"/>
          <w:sz w:val="24"/>
          <w:szCs w:val="24"/>
          <w:lang w:val="sr-Cyrl-CS" w:eastAsia="sr-Latn-CS"/>
        </w:rPr>
        <w:t>у „Службеном гласнику општине Баточина“</w:t>
      </w:r>
      <w:r w:rsidRPr="00D0758C">
        <w:rPr>
          <w:rFonts w:ascii="Times New Roman" w:eastAsia="Times New Roman" w:hAnsi="Times New Roman" w:cs="Times New Roman"/>
          <w:color w:val="000000" w:themeColor="text1"/>
          <w:sz w:val="24"/>
          <w:szCs w:val="24"/>
          <w:lang w:eastAsia="sr-Latn-CS"/>
        </w:rPr>
        <w:t xml:space="preserve">.            </w:t>
      </w:r>
    </w:p>
    <w:p w:rsidR="0016226B" w:rsidRPr="00D0758C" w:rsidRDefault="0016226B" w:rsidP="0016226B">
      <w:pPr>
        <w:spacing w:after="0" w:line="240" w:lineRule="auto"/>
        <w:rPr>
          <w:rFonts w:ascii="Times New Roman" w:eastAsia="Times New Roman" w:hAnsi="Times New Roman" w:cs="Times New Roman"/>
          <w:color w:val="000000" w:themeColor="text1"/>
          <w:sz w:val="24"/>
          <w:szCs w:val="24"/>
          <w:lang w:val="sr-Cyrl-CS" w:eastAsia="sr-Latn-CS"/>
        </w:rPr>
      </w:pPr>
    </w:p>
    <w:p w:rsidR="0016226B" w:rsidRPr="00D0758C" w:rsidRDefault="0016226B" w:rsidP="0016226B">
      <w:pPr>
        <w:tabs>
          <w:tab w:val="left" w:pos="2640"/>
        </w:tabs>
        <w:spacing w:after="0" w:line="240" w:lineRule="auto"/>
        <w:jc w:val="center"/>
        <w:rPr>
          <w:rFonts w:ascii="Times New Roman" w:eastAsia="Times New Roman" w:hAnsi="Times New Roman" w:cs="Times New Roman"/>
          <w:b/>
          <w:color w:val="000000" w:themeColor="text1"/>
          <w:sz w:val="24"/>
          <w:szCs w:val="24"/>
        </w:rPr>
      </w:pPr>
      <w:r w:rsidRPr="00D0758C">
        <w:rPr>
          <w:rFonts w:ascii="Times New Roman" w:eastAsia="Times New Roman" w:hAnsi="Times New Roman" w:cs="Times New Roman"/>
          <w:b/>
          <w:color w:val="000000" w:themeColor="text1"/>
          <w:sz w:val="24"/>
          <w:szCs w:val="24"/>
        </w:rPr>
        <w:t>СКУПШТИНА ОПШТИНЕ БАТОЧИНА</w:t>
      </w:r>
    </w:p>
    <w:p w:rsidR="00595546" w:rsidRPr="00D0758C" w:rsidRDefault="0016226B" w:rsidP="00595546">
      <w:pPr>
        <w:tabs>
          <w:tab w:val="left" w:pos="2640"/>
        </w:tabs>
        <w:spacing w:after="0" w:line="240" w:lineRule="auto"/>
        <w:jc w:val="center"/>
        <w:rPr>
          <w:rFonts w:ascii="Times New Roman" w:eastAsia="Times New Roman" w:hAnsi="Times New Roman" w:cs="Times New Roman"/>
          <w:b/>
          <w:color w:val="000000" w:themeColor="text1"/>
          <w:sz w:val="24"/>
          <w:szCs w:val="24"/>
        </w:rPr>
      </w:pPr>
      <w:r w:rsidRPr="00D0758C">
        <w:rPr>
          <w:rFonts w:ascii="Times New Roman" w:eastAsia="Times New Roman" w:hAnsi="Times New Roman" w:cs="Times New Roman"/>
          <w:b/>
          <w:color w:val="000000" w:themeColor="text1"/>
          <w:sz w:val="24"/>
          <w:szCs w:val="24"/>
        </w:rPr>
        <w:t>Број: 020-367/23-I од 26.06.2023. године</w:t>
      </w:r>
    </w:p>
    <w:p w:rsidR="00595546" w:rsidRPr="00D0758C" w:rsidRDefault="0016226B" w:rsidP="00595546">
      <w:pPr>
        <w:tabs>
          <w:tab w:val="left" w:pos="2640"/>
        </w:tabs>
        <w:spacing w:after="0" w:line="240" w:lineRule="auto"/>
        <w:jc w:val="center"/>
        <w:rPr>
          <w:rFonts w:ascii="Times New Roman" w:eastAsia="Times New Roman" w:hAnsi="Times New Roman" w:cs="Times New Roman"/>
          <w:b/>
          <w:color w:val="000000" w:themeColor="text1"/>
          <w:sz w:val="24"/>
          <w:szCs w:val="24"/>
        </w:rPr>
      </w:pPr>
      <w:r w:rsidRPr="00D0758C">
        <w:rPr>
          <w:rFonts w:ascii="Times New Roman" w:eastAsia="Times New Roman" w:hAnsi="Times New Roman" w:cs="Times New Roman"/>
          <w:b/>
          <w:color w:val="000000" w:themeColor="text1"/>
          <w:sz w:val="24"/>
          <w:szCs w:val="24"/>
        </w:rPr>
        <w:t>ПРЕДСЕДНИЦА СКУПШТИНЕ</w:t>
      </w:r>
    </w:p>
    <w:p w:rsidR="0016226B" w:rsidRPr="00D0758C" w:rsidRDefault="0016226B" w:rsidP="00595546">
      <w:pPr>
        <w:tabs>
          <w:tab w:val="left" w:pos="2640"/>
        </w:tabs>
        <w:spacing w:after="0" w:line="240" w:lineRule="auto"/>
        <w:jc w:val="center"/>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b/>
          <w:color w:val="000000" w:themeColor="text1"/>
          <w:sz w:val="24"/>
          <w:szCs w:val="24"/>
        </w:rPr>
        <w:t>Марија Митрашиновић</w:t>
      </w:r>
    </w:p>
    <w:p w:rsidR="00786632" w:rsidRPr="00D0758C" w:rsidRDefault="00595546" w:rsidP="00595546">
      <w:pPr>
        <w:spacing w:after="0" w:line="240" w:lineRule="auto"/>
        <w:jc w:val="center"/>
        <w:rPr>
          <w:rFonts w:ascii="Times New Roman" w:hAnsi="Times New Roman" w:cs="Times New Roman"/>
          <w:color w:val="000000" w:themeColor="text1"/>
          <w:sz w:val="24"/>
          <w:szCs w:val="24"/>
        </w:rPr>
      </w:pPr>
      <w:r w:rsidRPr="00D0758C">
        <w:rPr>
          <w:rFonts w:ascii="Times New Roman" w:hAnsi="Times New Roman" w:cs="Times New Roman"/>
          <w:color w:val="000000" w:themeColor="text1"/>
          <w:sz w:val="24"/>
          <w:szCs w:val="24"/>
        </w:rPr>
        <w:t>________________________</w:t>
      </w:r>
    </w:p>
    <w:p w:rsidR="00786632" w:rsidRPr="00D0758C" w:rsidRDefault="00786632" w:rsidP="001D15E8">
      <w:pPr>
        <w:spacing w:after="0" w:line="240" w:lineRule="auto"/>
        <w:rPr>
          <w:rFonts w:ascii="Times New Roman" w:hAnsi="Times New Roman" w:cs="Times New Roman"/>
          <w:color w:val="000000" w:themeColor="text1"/>
          <w:sz w:val="24"/>
          <w:szCs w:val="24"/>
        </w:rPr>
      </w:pPr>
    </w:p>
    <w:p w:rsidR="0016226B" w:rsidRPr="00D0758C" w:rsidRDefault="0016226B" w:rsidP="0016226B">
      <w:pPr>
        <w:widowControl w:val="0"/>
        <w:tabs>
          <w:tab w:val="center" w:pos="720"/>
          <w:tab w:val="left" w:pos="4962"/>
          <w:tab w:val="right" w:pos="8640"/>
        </w:tabs>
        <w:autoSpaceDE w:val="0"/>
        <w:autoSpaceDN w:val="0"/>
        <w:adjustRightInd w:val="0"/>
        <w:spacing w:after="0" w:line="240" w:lineRule="auto"/>
        <w:ind w:firstLine="567"/>
        <w:jc w:val="both"/>
        <w:rPr>
          <w:rFonts w:ascii="Times New Roman" w:eastAsiaTheme="minorEastAsia" w:hAnsi="Times New Roman" w:cs="Times New Roman"/>
          <w:color w:val="000000" w:themeColor="text1"/>
          <w:sz w:val="24"/>
          <w:szCs w:val="24"/>
          <w:lang w:val="en-US"/>
        </w:rPr>
      </w:pPr>
      <w:r w:rsidRPr="00D0758C">
        <w:rPr>
          <w:rFonts w:ascii="Times New Roman" w:eastAsiaTheme="minorEastAsia" w:hAnsi="Times New Roman" w:cs="Times New Roman"/>
          <w:color w:val="000000" w:themeColor="text1"/>
          <w:sz w:val="24"/>
          <w:szCs w:val="24"/>
          <w:lang w:val="en-US"/>
        </w:rPr>
        <w:t>На основу члана 32. став 1. тачка 4)</w:t>
      </w:r>
      <w:r w:rsidRPr="00D0758C">
        <w:rPr>
          <w:rFonts w:ascii="Times New Roman" w:eastAsiaTheme="minorEastAsia" w:hAnsi="Times New Roman" w:cs="Times New Roman"/>
          <w:color w:val="000000" w:themeColor="text1"/>
          <w:sz w:val="24"/>
          <w:szCs w:val="24"/>
          <w:lang w:val="sr-Cyrl-CS"/>
        </w:rPr>
        <w:t xml:space="preserve"> </w:t>
      </w:r>
      <w:r w:rsidRPr="00D0758C">
        <w:rPr>
          <w:rFonts w:ascii="Times New Roman" w:eastAsiaTheme="minorEastAsia" w:hAnsi="Times New Roman" w:cs="Times New Roman"/>
          <w:color w:val="000000" w:themeColor="text1"/>
          <w:sz w:val="24"/>
          <w:szCs w:val="24"/>
          <w:lang w:val="en-US"/>
        </w:rPr>
        <w:t>Закона о локалној самоуправи („Службени гласник РС“, број 129/2007, 83/2014 - др. закон, 101/2016 – др. закон</w:t>
      </w:r>
      <w:r w:rsidRPr="00D0758C">
        <w:rPr>
          <w:rFonts w:ascii="Times New Roman" w:eastAsiaTheme="minorEastAsia" w:hAnsi="Times New Roman" w:cs="Times New Roman"/>
          <w:color w:val="000000" w:themeColor="text1"/>
          <w:sz w:val="24"/>
          <w:szCs w:val="24"/>
          <w:lang w:val="sr-Cyrl-CS"/>
        </w:rPr>
        <w:t>,</w:t>
      </w:r>
      <w:r w:rsidRPr="00D0758C">
        <w:rPr>
          <w:rFonts w:ascii="Times New Roman" w:eastAsiaTheme="minorEastAsia" w:hAnsi="Times New Roman" w:cs="Times New Roman"/>
          <w:color w:val="000000" w:themeColor="text1"/>
          <w:sz w:val="24"/>
          <w:szCs w:val="24"/>
          <w:lang w:val="en-US"/>
        </w:rPr>
        <w:t xml:space="preserve"> 47/2018 и 111/2021 – др. закон)</w:t>
      </w:r>
      <w:r w:rsidRPr="00D0758C">
        <w:rPr>
          <w:rFonts w:ascii="Times New Roman" w:eastAsiaTheme="minorEastAsia" w:hAnsi="Times New Roman" w:cs="Times New Roman"/>
          <w:color w:val="000000" w:themeColor="text1"/>
          <w:sz w:val="24"/>
          <w:szCs w:val="24"/>
          <w:lang w:val="sr-Cyrl-CS"/>
        </w:rPr>
        <w:t xml:space="preserve">, </w:t>
      </w:r>
      <w:r w:rsidRPr="00D0758C">
        <w:rPr>
          <w:rFonts w:ascii="Times New Roman" w:eastAsiaTheme="minorEastAsia" w:hAnsi="Times New Roman" w:cs="Times New Roman"/>
          <w:color w:val="000000" w:themeColor="text1"/>
          <w:sz w:val="24"/>
          <w:szCs w:val="24"/>
          <w:lang w:val="en-US"/>
        </w:rPr>
        <w:t xml:space="preserve">члана </w:t>
      </w:r>
      <w:r w:rsidRPr="00D0758C">
        <w:rPr>
          <w:rFonts w:ascii="Times New Roman" w:eastAsiaTheme="minorEastAsia" w:hAnsi="Times New Roman" w:cs="Times New Roman"/>
          <w:color w:val="000000" w:themeColor="text1"/>
          <w:sz w:val="24"/>
          <w:szCs w:val="24"/>
          <w:lang w:val="sr-Cyrl-CS"/>
        </w:rPr>
        <w:t>40</w:t>
      </w:r>
      <w:r w:rsidRPr="00D0758C">
        <w:rPr>
          <w:rFonts w:ascii="Times New Roman" w:eastAsiaTheme="minorEastAsia" w:hAnsi="Times New Roman" w:cs="Times New Roman"/>
          <w:color w:val="000000" w:themeColor="text1"/>
          <w:sz w:val="24"/>
          <w:szCs w:val="24"/>
          <w:lang w:val="en-US"/>
        </w:rPr>
        <w:t xml:space="preserve">. тачка </w:t>
      </w:r>
      <w:r w:rsidRPr="00D0758C">
        <w:rPr>
          <w:rFonts w:ascii="Times New Roman" w:eastAsiaTheme="minorEastAsia" w:hAnsi="Times New Roman" w:cs="Times New Roman"/>
          <w:color w:val="000000" w:themeColor="text1"/>
          <w:sz w:val="24"/>
          <w:szCs w:val="24"/>
          <w:lang w:val="sr-Cyrl-CS"/>
        </w:rPr>
        <w:t>6</w:t>
      </w:r>
      <w:r w:rsidRPr="00D0758C">
        <w:rPr>
          <w:rFonts w:ascii="Times New Roman" w:eastAsiaTheme="minorEastAsia" w:hAnsi="Times New Roman" w:cs="Times New Roman"/>
          <w:color w:val="000000" w:themeColor="text1"/>
          <w:sz w:val="24"/>
          <w:szCs w:val="24"/>
          <w:lang w:val="en-US"/>
        </w:rPr>
        <w:t xml:space="preserve">) Статута општине Баточина („Сл. гласник општине Баточина“, бр. </w:t>
      </w:r>
      <w:r w:rsidRPr="00D0758C">
        <w:rPr>
          <w:rFonts w:ascii="Times New Roman" w:eastAsiaTheme="minorEastAsia" w:hAnsi="Times New Roman" w:cs="Times New Roman"/>
          <w:color w:val="000000" w:themeColor="text1"/>
          <w:sz w:val="24"/>
          <w:szCs w:val="24"/>
          <w:lang w:val="sr-Cyrl-CS"/>
        </w:rPr>
        <w:t>9/19</w:t>
      </w:r>
      <w:r w:rsidRPr="00D0758C">
        <w:rPr>
          <w:rFonts w:ascii="Times New Roman" w:eastAsiaTheme="minorEastAsia" w:hAnsi="Times New Roman" w:cs="Times New Roman"/>
          <w:color w:val="000000" w:themeColor="text1"/>
          <w:sz w:val="24"/>
          <w:szCs w:val="24"/>
          <w:lang w:val="en-US"/>
        </w:rPr>
        <w:t xml:space="preserve">) и члана 145. став 2. Пословника о раду Скупштине општине Баточина („Сл. гласник општине Баточина“, бр. </w:t>
      </w:r>
      <w:r w:rsidRPr="00D0758C">
        <w:rPr>
          <w:rFonts w:ascii="Times New Roman" w:eastAsiaTheme="minorEastAsia" w:hAnsi="Times New Roman" w:cs="Times New Roman"/>
          <w:color w:val="000000" w:themeColor="text1"/>
          <w:sz w:val="24"/>
          <w:szCs w:val="24"/>
          <w:lang w:val="sr-Cyrl-CS"/>
        </w:rPr>
        <w:t>13/19</w:t>
      </w:r>
      <w:r w:rsidRPr="00D0758C">
        <w:rPr>
          <w:rFonts w:ascii="Times New Roman" w:eastAsiaTheme="minorEastAsia" w:hAnsi="Times New Roman" w:cs="Times New Roman"/>
          <w:color w:val="000000" w:themeColor="text1"/>
          <w:sz w:val="24"/>
          <w:szCs w:val="24"/>
          <w:lang w:val="en-US"/>
        </w:rPr>
        <w:t xml:space="preserve">), Скупштина општине Баточина на седници одржаној дана </w:t>
      </w:r>
      <w:r w:rsidRPr="00D0758C">
        <w:rPr>
          <w:rFonts w:ascii="Times New Roman" w:eastAsiaTheme="minorEastAsia" w:hAnsi="Times New Roman" w:cs="Times New Roman"/>
          <w:color w:val="000000" w:themeColor="text1"/>
          <w:sz w:val="24"/>
          <w:szCs w:val="24"/>
        </w:rPr>
        <w:t>26.06.</w:t>
      </w:r>
      <w:r w:rsidRPr="00D0758C">
        <w:rPr>
          <w:rFonts w:ascii="Times New Roman" w:eastAsiaTheme="minorEastAsia" w:hAnsi="Times New Roman" w:cs="Times New Roman"/>
          <w:color w:val="000000" w:themeColor="text1"/>
          <w:sz w:val="24"/>
          <w:szCs w:val="24"/>
          <w:lang w:val="en-US"/>
        </w:rPr>
        <w:t>202</w:t>
      </w:r>
      <w:r w:rsidRPr="00D0758C">
        <w:rPr>
          <w:rFonts w:ascii="Times New Roman" w:eastAsiaTheme="minorEastAsia" w:hAnsi="Times New Roman" w:cs="Times New Roman"/>
          <w:color w:val="000000" w:themeColor="text1"/>
          <w:sz w:val="24"/>
          <w:szCs w:val="24"/>
        </w:rPr>
        <w:t>3. године</w:t>
      </w:r>
      <w:r w:rsidRPr="00D0758C">
        <w:rPr>
          <w:rFonts w:ascii="Times New Roman" w:eastAsiaTheme="minorEastAsia" w:hAnsi="Times New Roman" w:cs="Times New Roman"/>
          <w:color w:val="000000" w:themeColor="text1"/>
          <w:sz w:val="24"/>
          <w:szCs w:val="24"/>
          <w:lang w:val="en-US"/>
        </w:rPr>
        <w:t>, донела је:</w:t>
      </w:r>
      <w:r w:rsidRPr="00D0758C">
        <w:rPr>
          <w:rFonts w:ascii="Times New Roman" w:eastAsiaTheme="minorEastAsia" w:hAnsi="Times New Roman" w:cs="Times New Roman"/>
          <w:b/>
          <w:bCs/>
          <w:color w:val="000000" w:themeColor="text1"/>
          <w:sz w:val="24"/>
          <w:szCs w:val="24"/>
          <w:lang w:val="en-US"/>
        </w:rPr>
        <w:tab/>
      </w:r>
    </w:p>
    <w:p w:rsidR="0016226B" w:rsidRPr="00D0758C" w:rsidRDefault="0016226B" w:rsidP="0016226B">
      <w:pPr>
        <w:widowControl w:val="0"/>
        <w:tabs>
          <w:tab w:val="left" w:pos="4962"/>
        </w:tabs>
        <w:autoSpaceDE w:val="0"/>
        <w:autoSpaceDN w:val="0"/>
        <w:adjustRightInd w:val="0"/>
        <w:spacing w:after="0" w:line="240" w:lineRule="auto"/>
        <w:ind w:left="720" w:firstLine="567"/>
        <w:rPr>
          <w:rFonts w:ascii="Times New Roman" w:eastAsiaTheme="minorEastAsia" w:hAnsi="Times New Roman" w:cs="Times New Roman"/>
          <w:color w:val="000000" w:themeColor="text1"/>
          <w:sz w:val="24"/>
          <w:szCs w:val="24"/>
          <w:lang w:val="en-US"/>
        </w:rPr>
      </w:pPr>
    </w:p>
    <w:p w:rsidR="0016226B" w:rsidRPr="00D0758C" w:rsidRDefault="0016226B" w:rsidP="0016226B">
      <w:pPr>
        <w:widowControl w:val="0"/>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sr-Cyrl-CS"/>
        </w:rPr>
      </w:pPr>
      <w:r w:rsidRPr="00D0758C">
        <w:rPr>
          <w:rFonts w:ascii="Times New Roman" w:eastAsiaTheme="minorEastAsia" w:hAnsi="Times New Roman" w:cs="Times New Roman"/>
          <w:b/>
          <w:bCs/>
          <w:color w:val="000000" w:themeColor="text1"/>
          <w:sz w:val="24"/>
          <w:szCs w:val="24"/>
          <w:lang w:val="en-US"/>
        </w:rPr>
        <w:t>П Р О Г Р А М</w:t>
      </w:r>
    </w:p>
    <w:p w:rsidR="0016226B" w:rsidRPr="00D0758C" w:rsidRDefault="0016226B" w:rsidP="0016226B">
      <w:pPr>
        <w:widowControl w:val="0"/>
        <w:autoSpaceDE w:val="0"/>
        <w:autoSpaceDN w:val="0"/>
        <w:adjustRightInd w:val="0"/>
        <w:spacing w:after="0" w:line="240" w:lineRule="auto"/>
        <w:jc w:val="center"/>
        <w:rPr>
          <w:rFonts w:ascii="Times New Roman" w:eastAsiaTheme="minorEastAsia" w:hAnsi="Times New Roman" w:cs="Times New Roman"/>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sr-Cyrl-CS"/>
        </w:rPr>
        <w:t xml:space="preserve">о измени Програма </w:t>
      </w:r>
      <w:r w:rsidRPr="00D0758C">
        <w:rPr>
          <w:rFonts w:ascii="Times New Roman" w:eastAsiaTheme="minorEastAsia" w:hAnsi="Times New Roman" w:cs="Times New Roman"/>
          <w:b/>
          <w:bCs/>
          <w:color w:val="000000" w:themeColor="text1"/>
          <w:sz w:val="24"/>
          <w:szCs w:val="24"/>
          <w:lang w:val="en-US"/>
        </w:rPr>
        <w:t xml:space="preserve">одржавања и развоја општинских и некатегорисаних путева у </w:t>
      </w:r>
      <w:r w:rsidRPr="00D0758C">
        <w:rPr>
          <w:rFonts w:ascii="Times New Roman" w:eastAsiaTheme="minorEastAsia" w:hAnsi="Times New Roman" w:cs="Times New Roman"/>
          <w:b/>
          <w:bCs/>
          <w:color w:val="000000" w:themeColor="text1"/>
          <w:sz w:val="24"/>
          <w:szCs w:val="24"/>
          <w:lang w:val="sr-Cyrl-CS"/>
        </w:rPr>
        <w:t xml:space="preserve">општини Баточина за </w:t>
      </w:r>
      <w:r w:rsidRPr="00D0758C">
        <w:rPr>
          <w:rFonts w:ascii="Times New Roman" w:eastAsiaTheme="minorEastAsia" w:hAnsi="Times New Roman" w:cs="Times New Roman"/>
          <w:b/>
          <w:bCs/>
          <w:color w:val="000000" w:themeColor="text1"/>
          <w:sz w:val="24"/>
          <w:szCs w:val="24"/>
        </w:rPr>
        <w:t>2023</w:t>
      </w:r>
      <w:r w:rsidRPr="00D0758C">
        <w:rPr>
          <w:rFonts w:ascii="Times New Roman" w:eastAsiaTheme="minorEastAsia" w:hAnsi="Times New Roman" w:cs="Times New Roman"/>
          <w:b/>
          <w:bCs/>
          <w:color w:val="000000" w:themeColor="text1"/>
          <w:sz w:val="24"/>
          <w:szCs w:val="24"/>
          <w:lang w:val="en-US"/>
        </w:rPr>
        <w:t>. годин</w:t>
      </w:r>
      <w:r w:rsidRPr="00D0758C">
        <w:rPr>
          <w:rFonts w:ascii="Times New Roman" w:eastAsiaTheme="minorEastAsia" w:hAnsi="Times New Roman" w:cs="Times New Roman"/>
          <w:b/>
          <w:bCs/>
          <w:color w:val="000000" w:themeColor="text1"/>
          <w:sz w:val="24"/>
          <w:szCs w:val="24"/>
          <w:lang w:val="sr-Cyrl-CS"/>
        </w:rPr>
        <w:t>у</w:t>
      </w: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color w:val="000000" w:themeColor="text1"/>
          <w:sz w:val="24"/>
          <w:szCs w:val="24"/>
          <w:lang w:val="en-US"/>
        </w:rPr>
      </w:pP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en-US"/>
        </w:rPr>
      </w:pPr>
      <w:r w:rsidRPr="00D0758C">
        <w:rPr>
          <w:rFonts w:ascii="Times New Roman" w:eastAsiaTheme="minorEastAsia" w:hAnsi="Times New Roman" w:cs="Times New Roman"/>
          <w:b/>
          <w:color w:val="000000" w:themeColor="text1"/>
          <w:sz w:val="24"/>
          <w:szCs w:val="24"/>
          <w:lang w:val="en-US"/>
        </w:rPr>
        <w:t>I</w:t>
      </w: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sr-Cyrl-CS"/>
        </w:rPr>
      </w:pPr>
    </w:p>
    <w:p w:rsidR="0016226B" w:rsidRPr="00D0758C" w:rsidRDefault="0016226B" w:rsidP="0016226B">
      <w:pPr>
        <w:widowControl w:val="0"/>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lang w:val="en-US"/>
        </w:rPr>
      </w:pPr>
      <w:r w:rsidRPr="00D0758C">
        <w:rPr>
          <w:rFonts w:ascii="Times New Roman" w:eastAsiaTheme="minorEastAsia" w:hAnsi="Times New Roman" w:cs="Times New Roman"/>
          <w:color w:val="000000" w:themeColor="text1"/>
          <w:sz w:val="24"/>
          <w:szCs w:val="24"/>
          <w:lang w:val="sr-Cyrl-CS"/>
        </w:rPr>
        <w:t xml:space="preserve">У Програму одржавања и развоја општинских и некатегорисаних путева општине Баточина за 2023. </w:t>
      </w:r>
      <w:r w:rsidRPr="00D0758C">
        <w:rPr>
          <w:rFonts w:ascii="Times New Roman" w:eastAsiaTheme="minorEastAsia" w:hAnsi="Times New Roman" w:cs="Times New Roman"/>
          <w:color w:val="000000" w:themeColor="text1"/>
          <w:sz w:val="24"/>
          <w:szCs w:val="24"/>
          <w:lang w:val="en-US"/>
        </w:rPr>
        <w:t>г</w:t>
      </w:r>
      <w:r w:rsidRPr="00D0758C">
        <w:rPr>
          <w:rFonts w:ascii="Times New Roman" w:eastAsiaTheme="minorEastAsia" w:hAnsi="Times New Roman" w:cs="Times New Roman"/>
          <w:color w:val="000000" w:themeColor="text1"/>
          <w:sz w:val="24"/>
          <w:szCs w:val="24"/>
          <w:lang w:val="sr-Cyrl-CS"/>
        </w:rPr>
        <w:t xml:space="preserve">одину („Сл. гласник општине Баточина“, бр. </w:t>
      </w:r>
      <w:r w:rsidRPr="00D0758C">
        <w:rPr>
          <w:rFonts w:ascii="Times New Roman" w:eastAsiaTheme="minorEastAsia" w:hAnsi="Times New Roman" w:cs="Times New Roman"/>
          <w:color w:val="000000" w:themeColor="text1"/>
          <w:sz w:val="24"/>
          <w:szCs w:val="24"/>
        </w:rPr>
        <w:t>29</w:t>
      </w:r>
      <w:r w:rsidRPr="00D0758C">
        <w:rPr>
          <w:rFonts w:ascii="Times New Roman" w:eastAsiaTheme="minorEastAsia" w:hAnsi="Times New Roman" w:cs="Times New Roman"/>
          <w:color w:val="000000" w:themeColor="text1"/>
          <w:sz w:val="24"/>
          <w:szCs w:val="24"/>
          <w:lang w:val="en-US"/>
        </w:rPr>
        <w:t>/2</w:t>
      </w:r>
      <w:r w:rsidRPr="00D0758C">
        <w:rPr>
          <w:rFonts w:ascii="Times New Roman" w:eastAsiaTheme="minorEastAsia" w:hAnsi="Times New Roman" w:cs="Times New Roman"/>
          <w:color w:val="000000" w:themeColor="text1"/>
          <w:sz w:val="24"/>
          <w:szCs w:val="24"/>
        </w:rPr>
        <w:t>2</w:t>
      </w:r>
      <w:r w:rsidRPr="00D0758C">
        <w:rPr>
          <w:rFonts w:ascii="Times New Roman" w:eastAsiaTheme="minorEastAsia" w:hAnsi="Times New Roman" w:cs="Times New Roman"/>
          <w:color w:val="000000" w:themeColor="text1"/>
          <w:sz w:val="24"/>
          <w:szCs w:val="24"/>
          <w:lang w:val="sr-Cyrl-CS"/>
        </w:rPr>
        <w:t>), у</w:t>
      </w:r>
      <w:r w:rsidRPr="00D0758C">
        <w:rPr>
          <w:rFonts w:ascii="Times New Roman" w:eastAsiaTheme="minorEastAsia" w:hAnsi="Times New Roman" w:cs="Times New Roman"/>
          <w:color w:val="000000" w:themeColor="text1"/>
          <w:sz w:val="24"/>
          <w:szCs w:val="24"/>
          <w:lang w:val="en-US"/>
        </w:rPr>
        <w:t xml:space="preserve"> Глав</w:t>
      </w:r>
      <w:r w:rsidRPr="00D0758C">
        <w:rPr>
          <w:rFonts w:ascii="Times New Roman" w:eastAsiaTheme="minorEastAsia" w:hAnsi="Times New Roman" w:cs="Times New Roman"/>
          <w:color w:val="000000" w:themeColor="text1"/>
          <w:sz w:val="24"/>
          <w:szCs w:val="24"/>
        </w:rPr>
        <w:t>и</w:t>
      </w:r>
      <w:r w:rsidRPr="00D0758C">
        <w:rPr>
          <w:rFonts w:ascii="Times New Roman" w:eastAsiaTheme="minorEastAsia" w:hAnsi="Times New Roman" w:cs="Times New Roman"/>
          <w:color w:val="000000" w:themeColor="text1"/>
          <w:sz w:val="24"/>
          <w:szCs w:val="24"/>
          <w:lang w:val="sr-Cyrl-CS"/>
        </w:rPr>
        <w:t xml:space="preserve"> </w:t>
      </w:r>
      <w:r w:rsidRPr="00D0758C">
        <w:rPr>
          <w:rFonts w:ascii="Times New Roman" w:eastAsiaTheme="minorEastAsia" w:hAnsi="Times New Roman" w:cs="Times New Roman"/>
          <w:color w:val="000000" w:themeColor="text1"/>
          <w:sz w:val="24"/>
          <w:szCs w:val="24"/>
          <w:lang w:val="en-US"/>
        </w:rPr>
        <w:t>II, став 3</w:t>
      </w:r>
      <w:r w:rsidRPr="00D0758C">
        <w:rPr>
          <w:rFonts w:ascii="Times New Roman" w:eastAsiaTheme="minorEastAsia" w:hAnsi="Times New Roman" w:cs="Times New Roman"/>
          <w:color w:val="000000" w:themeColor="text1"/>
          <w:sz w:val="24"/>
          <w:szCs w:val="24"/>
        </w:rPr>
        <w:t>. и табеларни приказ</w:t>
      </w:r>
      <w:r w:rsidRPr="00D0758C">
        <w:rPr>
          <w:rFonts w:ascii="Times New Roman" w:eastAsiaTheme="minorEastAsia" w:hAnsi="Times New Roman" w:cs="Times New Roman"/>
          <w:color w:val="000000" w:themeColor="text1"/>
          <w:sz w:val="24"/>
          <w:szCs w:val="24"/>
          <w:lang w:val="sr-Cyrl-CS"/>
        </w:rPr>
        <w:t xml:space="preserve"> </w:t>
      </w:r>
      <w:r w:rsidRPr="00D0758C">
        <w:rPr>
          <w:rFonts w:ascii="Times New Roman" w:eastAsiaTheme="minorEastAsia" w:hAnsi="Times New Roman" w:cs="Times New Roman"/>
          <w:color w:val="000000" w:themeColor="text1"/>
          <w:sz w:val="24"/>
          <w:szCs w:val="24"/>
          <w:lang w:val="en-US"/>
        </w:rPr>
        <w:t>мења</w:t>
      </w:r>
      <w:r w:rsidRPr="00D0758C">
        <w:rPr>
          <w:rFonts w:ascii="Times New Roman" w:eastAsiaTheme="minorEastAsia" w:hAnsi="Times New Roman" w:cs="Times New Roman"/>
          <w:color w:val="000000" w:themeColor="text1"/>
          <w:sz w:val="24"/>
          <w:szCs w:val="24"/>
        </w:rPr>
        <w:t>ју се и гласе</w:t>
      </w:r>
      <w:r w:rsidRPr="00D0758C">
        <w:rPr>
          <w:rFonts w:ascii="Times New Roman" w:eastAsiaTheme="minorEastAsia" w:hAnsi="Times New Roman" w:cs="Times New Roman"/>
          <w:color w:val="000000" w:themeColor="text1"/>
          <w:sz w:val="24"/>
          <w:szCs w:val="24"/>
          <w:lang w:val="en-US"/>
        </w:rPr>
        <w:t>:</w:t>
      </w:r>
    </w:p>
    <w:p w:rsidR="0016226B" w:rsidRPr="00D0758C" w:rsidRDefault="0016226B" w:rsidP="0016226B">
      <w:pPr>
        <w:widowControl w:val="0"/>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rPr>
      </w:pPr>
      <w:r w:rsidRPr="00D0758C">
        <w:rPr>
          <w:rFonts w:ascii="Times New Roman" w:eastAsiaTheme="minorEastAsia" w:hAnsi="Times New Roman" w:cs="Times New Roman"/>
          <w:color w:val="000000" w:themeColor="text1"/>
          <w:sz w:val="24"/>
          <w:szCs w:val="24"/>
          <w:lang w:val="en-US"/>
        </w:rPr>
        <w:t>„</w:t>
      </w:r>
      <w:r w:rsidRPr="00D0758C">
        <w:rPr>
          <w:rFonts w:ascii="Times New Roman" w:eastAsiaTheme="minorEastAsia" w:hAnsi="Times New Roman" w:cs="Times New Roman"/>
          <w:color w:val="000000" w:themeColor="text1"/>
          <w:sz w:val="24"/>
          <w:szCs w:val="24"/>
        </w:rPr>
        <w:t>За ове намене се опредељују средства у износу од 13.900.000,00 динара, и то 5.900.000,00 динара из извора 01 – буџетска средства и 8.000.000,00 динара из извора 13 – Нераспоређени вишак прихода из ранијих година, а која ће се искористити за следеће путне правце:</w:t>
      </w:r>
    </w:p>
    <w:p w:rsidR="00595546" w:rsidRPr="00D0758C" w:rsidRDefault="00595546" w:rsidP="0016226B">
      <w:pPr>
        <w:widowControl w:val="0"/>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rPr>
        <w:sectPr w:rsidR="00595546" w:rsidRPr="00D0758C" w:rsidSect="00595546">
          <w:type w:val="continuous"/>
          <w:pgSz w:w="11906" w:h="16838"/>
          <w:pgMar w:top="1417" w:right="1417" w:bottom="1417" w:left="1417" w:header="709" w:footer="709" w:gutter="0"/>
          <w:cols w:num="2" w:space="708"/>
          <w:docGrid w:linePitch="360"/>
        </w:sectPr>
      </w:pPr>
    </w:p>
    <w:p w:rsidR="0016226B" w:rsidRPr="00D0758C" w:rsidRDefault="0016226B" w:rsidP="0016226B">
      <w:pPr>
        <w:widowControl w:val="0"/>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34"/>
        <w:gridCol w:w="6016"/>
        <w:gridCol w:w="2700"/>
      </w:tblGrid>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en-US"/>
              </w:rPr>
            </w:pPr>
            <w:r w:rsidRPr="00D0758C">
              <w:rPr>
                <w:rFonts w:ascii="Times New Roman" w:eastAsiaTheme="minorEastAsia" w:hAnsi="Times New Roman" w:cs="Times New Roman"/>
                <w:b/>
                <w:color w:val="000000" w:themeColor="text1"/>
                <w:sz w:val="24"/>
                <w:szCs w:val="24"/>
                <w:lang w:val="en-US"/>
              </w:rPr>
              <w:t>РБ</w:t>
            </w:r>
          </w:p>
        </w:tc>
        <w:tc>
          <w:tcPr>
            <w:tcW w:w="6016" w:type="dxa"/>
            <w:tcBorders>
              <w:top w:val="single" w:sz="4" w:space="0" w:color="auto"/>
              <w:left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en-US"/>
              </w:rPr>
            </w:pPr>
            <w:r w:rsidRPr="00D0758C">
              <w:rPr>
                <w:rFonts w:ascii="Times New Roman" w:eastAsiaTheme="minorEastAsia" w:hAnsi="Times New Roman" w:cs="Times New Roman"/>
                <w:b/>
                <w:color w:val="000000" w:themeColor="text1"/>
                <w:sz w:val="24"/>
                <w:szCs w:val="24"/>
                <w:lang w:val="en-US"/>
              </w:rPr>
              <w:t>Путни правац</w:t>
            </w:r>
          </w:p>
        </w:tc>
        <w:tc>
          <w:tcPr>
            <w:tcW w:w="2700" w:type="dxa"/>
            <w:tcBorders>
              <w:top w:val="single" w:sz="4" w:space="0" w:color="auto"/>
              <w:left w:val="single" w:sz="4" w:space="0" w:color="auto"/>
              <w:bottom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sr-Cyrl-CS"/>
              </w:rPr>
            </w:pP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sr-Cyrl-CS"/>
              </w:rPr>
            </w:pPr>
            <w:r w:rsidRPr="00D0758C">
              <w:rPr>
                <w:rFonts w:ascii="Times New Roman" w:eastAsiaTheme="minorEastAsia" w:hAnsi="Times New Roman" w:cs="Times New Roman"/>
                <w:b/>
                <w:color w:val="000000" w:themeColor="text1"/>
                <w:sz w:val="24"/>
                <w:szCs w:val="24"/>
                <w:lang w:val="en-US"/>
              </w:rPr>
              <w:t>Вредност</w:t>
            </w: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sr-Cyrl-CS"/>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1.</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jc w:val="both"/>
              <w:rPr>
                <w:rFonts w:ascii="Times New Roman" w:eastAsiaTheme="minorEastAsia" w:hAnsi="Times New Roman" w:cs="Times New Roman"/>
                <w:bCs/>
                <w:color w:val="000000" w:themeColor="text1"/>
                <w:sz w:val="24"/>
                <w:szCs w:val="24"/>
                <w:lang w:val="sr-Cyrl-CS"/>
              </w:rPr>
            </w:pPr>
            <w:r w:rsidRPr="00D0758C">
              <w:rPr>
                <w:rFonts w:ascii="Times New Roman" w:eastAsiaTheme="minorEastAsia" w:hAnsi="Times New Roman" w:cs="Times New Roman"/>
                <w:bCs/>
                <w:color w:val="000000" w:themeColor="text1"/>
                <w:sz w:val="24"/>
                <w:szCs w:val="24"/>
                <w:lang w:val="sr-Cyrl-CS"/>
              </w:rPr>
              <w:t>Израда пројектно-техничке документације</w:t>
            </w:r>
          </w:p>
        </w:tc>
        <w:tc>
          <w:tcPr>
            <w:tcW w:w="2700" w:type="dxa"/>
            <w:tcBorders>
              <w:top w:val="single" w:sz="4" w:space="0" w:color="auto"/>
              <w:left w:val="single" w:sz="4" w:space="0" w:color="auto"/>
              <w:bottom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sr-Cyrl-CS"/>
              </w:rPr>
              <w:t>1.</w:t>
            </w:r>
            <w:r w:rsidRPr="00D0758C">
              <w:rPr>
                <w:rFonts w:ascii="Times New Roman" w:eastAsiaTheme="minorEastAsia" w:hAnsi="Times New Roman" w:cs="Times New Roman"/>
                <w:bCs/>
                <w:color w:val="000000" w:themeColor="text1"/>
                <w:sz w:val="24"/>
                <w:szCs w:val="24"/>
                <w:lang w:val="hr-HR"/>
              </w:rPr>
              <w:t>2</w:t>
            </w:r>
            <w:r w:rsidRPr="00D0758C">
              <w:rPr>
                <w:rFonts w:ascii="Times New Roman" w:eastAsiaTheme="minorEastAsia" w:hAnsi="Times New Roman" w:cs="Times New Roman"/>
                <w:bCs/>
                <w:color w:val="000000" w:themeColor="text1"/>
                <w:sz w:val="24"/>
                <w:szCs w:val="24"/>
                <w:lang w:val="en-US"/>
              </w:rPr>
              <w:t>00.000,00</w:t>
            </w: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sr-Cyrl-CS"/>
              </w:rPr>
            </w:pPr>
            <w:r w:rsidRPr="00D0758C">
              <w:rPr>
                <w:rFonts w:ascii="Times New Roman" w:eastAsiaTheme="minorEastAsia" w:hAnsi="Times New Roman" w:cs="Times New Roman"/>
                <w:b/>
                <w:bCs/>
                <w:color w:val="000000" w:themeColor="text1"/>
                <w:sz w:val="24"/>
                <w:szCs w:val="24"/>
                <w:lang w:val="sr-Cyrl-CS"/>
              </w:rPr>
              <w:t>2.</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Рехабилитација пута до гробља у Градцу</w:t>
            </w:r>
          </w:p>
        </w:tc>
        <w:tc>
          <w:tcPr>
            <w:tcW w:w="2700" w:type="dxa"/>
            <w:tcBorders>
              <w:top w:val="single" w:sz="4" w:space="0" w:color="auto"/>
              <w:left w:val="single" w:sz="4" w:space="0" w:color="auto"/>
              <w:bottom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1.500.000,00</w:t>
            </w: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sr-Cyrl-CS"/>
              </w:rPr>
            </w:pPr>
            <w:r w:rsidRPr="00D0758C">
              <w:rPr>
                <w:rFonts w:ascii="Times New Roman" w:eastAsiaTheme="minorEastAsia" w:hAnsi="Times New Roman" w:cs="Times New Roman"/>
                <w:b/>
                <w:bCs/>
                <w:color w:val="000000" w:themeColor="text1"/>
                <w:sz w:val="24"/>
                <w:szCs w:val="24"/>
                <w:lang w:val="sr-Cyrl-CS"/>
              </w:rPr>
              <w:t>3.</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sr-Cyrl-CS"/>
              </w:rPr>
            </w:pPr>
            <w:r w:rsidRPr="00D0758C">
              <w:rPr>
                <w:rFonts w:ascii="Times New Roman" w:eastAsiaTheme="minorEastAsia" w:hAnsi="Times New Roman" w:cs="Times New Roman"/>
                <w:bCs/>
                <w:color w:val="000000" w:themeColor="text1"/>
                <w:sz w:val="24"/>
                <w:szCs w:val="24"/>
                <w:lang w:val="en-US"/>
              </w:rPr>
              <w:t>Изградња</w:t>
            </w:r>
            <w:r w:rsidRPr="00D0758C">
              <w:rPr>
                <w:rFonts w:ascii="Times New Roman" w:eastAsiaTheme="minorEastAsia" w:hAnsi="Times New Roman" w:cs="Times New Roman"/>
                <w:bCs/>
                <w:color w:val="000000" w:themeColor="text1"/>
                <w:sz w:val="24"/>
                <w:szCs w:val="24"/>
              </w:rPr>
              <w:t xml:space="preserve"> пута до гробља </w:t>
            </w:r>
            <w:r w:rsidRPr="00D0758C">
              <w:rPr>
                <w:rFonts w:ascii="Times New Roman" w:eastAsiaTheme="minorEastAsia" w:hAnsi="Times New Roman" w:cs="Times New Roman"/>
                <w:bCs/>
                <w:color w:val="000000" w:themeColor="text1"/>
                <w:sz w:val="24"/>
                <w:szCs w:val="24"/>
                <w:lang w:val="sr-Cyrl-CS"/>
              </w:rPr>
              <w:t>у Доброводици</w:t>
            </w:r>
          </w:p>
        </w:tc>
        <w:tc>
          <w:tcPr>
            <w:tcW w:w="2700" w:type="dxa"/>
            <w:tcBorders>
              <w:top w:val="single" w:sz="4" w:space="0" w:color="auto"/>
              <w:left w:val="single" w:sz="4" w:space="0" w:color="auto"/>
              <w:bottom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1</w:t>
            </w:r>
            <w:r w:rsidRPr="00D0758C">
              <w:rPr>
                <w:rFonts w:ascii="Times New Roman" w:eastAsiaTheme="minorEastAsia" w:hAnsi="Times New Roman" w:cs="Times New Roman"/>
                <w:bCs/>
                <w:color w:val="000000" w:themeColor="text1"/>
                <w:sz w:val="24"/>
                <w:szCs w:val="24"/>
                <w:lang w:val="sr-Cyrl-CS"/>
              </w:rPr>
              <w:t>.</w:t>
            </w:r>
            <w:r w:rsidRPr="00D0758C">
              <w:rPr>
                <w:rFonts w:ascii="Times New Roman" w:eastAsiaTheme="minorEastAsia" w:hAnsi="Times New Roman" w:cs="Times New Roman"/>
                <w:bCs/>
                <w:color w:val="000000" w:themeColor="text1"/>
                <w:sz w:val="24"/>
                <w:szCs w:val="24"/>
                <w:lang w:val="en-US"/>
              </w:rPr>
              <w:t>200.000,00</w:t>
            </w: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sr-Cyrl-CS"/>
              </w:rPr>
              <w:t xml:space="preserve">Реконструкција и изградња пешачких стаза у насељеном месту Баточина, </w:t>
            </w:r>
            <w:r w:rsidRPr="00D0758C">
              <w:rPr>
                <w:rFonts w:ascii="Times New Roman" w:eastAsiaTheme="minorEastAsia" w:hAnsi="Times New Roman" w:cs="Times New Roman"/>
                <w:bCs/>
                <w:color w:val="000000" w:themeColor="text1"/>
                <w:sz w:val="24"/>
                <w:szCs w:val="24"/>
                <w:lang w:val="en-US"/>
              </w:rPr>
              <w:t>I фаза у улицама:</w:t>
            </w:r>
          </w:p>
        </w:tc>
        <w:tc>
          <w:tcPr>
            <w:tcW w:w="2700" w:type="dxa"/>
            <w:vMerge w:val="restart"/>
            <w:tcBorders>
              <w:top w:val="single" w:sz="4" w:space="0" w:color="auto"/>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10.000.000,00</w:t>
            </w: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4.1</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Краља Петра I</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en-US"/>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4.2</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Цара Душана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en-US"/>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4.3</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Светозара Марковића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4.4</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Гаврила Принципа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4.5</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Николе Пашића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4.6</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Његошевој</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4.7</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Хероја са Кошара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4.8</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Кнеза Милоша Обреновића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4.9</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Ловћенској</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4.10</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Доситеја Обрадовића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4.11</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Краља Милана Обреновића</w:t>
            </w:r>
          </w:p>
        </w:tc>
        <w:tc>
          <w:tcPr>
            <w:tcW w:w="2700" w:type="dxa"/>
            <w:vMerge/>
            <w:tcBorders>
              <w:lef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4.12</w:t>
            </w:r>
          </w:p>
        </w:tc>
        <w:tc>
          <w:tcPr>
            <w:tcW w:w="6016" w:type="dxa"/>
            <w:tcBorders>
              <w:top w:val="single" w:sz="4" w:space="0" w:color="auto"/>
              <w:left w:val="single" w:sz="4" w:space="0" w:color="auto"/>
              <w:bottom w:val="single" w:sz="4" w:space="0" w:color="auto"/>
              <w:right w:val="single" w:sz="4" w:space="0" w:color="auto"/>
            </w:tcBorders>
            <w:shd w:val="clear" w:color="auto" w:fill="auto"/>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Cs/>
                <w:color w:val="000000" w:themeColor="text1"/>
                <w:sz w:val="24"/>
                <w:szCs w:val="24"/>
                <w:lang w:val="en-US"/>
              </w:rPr>
            </w:pPr>
            <w:r w:rsidRPr="00D0758C">
              <w:rPr>
                <w:rFonts w:ascii="Times New Roman" w:eastAsiaTheme="minorEastAsia" w:hAnsi="Times New Roman" w:cs="Times New Roman"/>
                <w:bCs/>
                <w:color w:val="000000" w:themeColor="text1"/>
                <w:sz w:val="24"/>
                <w:szCs w:val="24"/>
                <w:lang w:val="en-US"/>
              </w:rPr>
              <w:t>Карађорђева</w:t>
            </w:r>
          </w:p>
        </w:tc>
        <w:tc>
          <w:tcPr>
            <w:tcW w:w="2700" w:type="dxa"/>
            <w:vMerge/>
            <w:tcBorders>
              <w:left w:val="single" w:sz="4" w:space="0" w:color="auto"/>
              <w:bottom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Cs/>
                <w:color w:val="000000" w:themeColor="text1"/>
                <w:sz w:val="24"/>
                <w:szCs w:val="24"/>
                <w:lang w:val="hr-HR"/>
              </w:rPr>
            </w:pPr>
          </w:p>
        </w:tc>
      </w:tr>
      <w:tr w:rsidR="0016226B" w:rsidRPr="00D0758C" w:rsidTr="0016226B">
        <w:trPr>
          <w:trHeight w:val="328"/>
        </w:trPr>
        <w:tc>
          <w:tcPr>
            <w:tcW w:w="734" w:type="dxa"/>
            <w:tcBorders>
              <w:top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
                <w:bCs/>
                <w:color w:val="000000" w:themeColor="text1"/>
                <w:sz w:val="24"/>
                <w:szCs w:val="24"/>
                <w:lang w:val="en-US"/>
              </w:rPr>
            </w:pPr>
          </w:p>
        </w:tc>
        <w:tc>
          <w:tcPr>
            <w:tcW w:w="6016" w:type="dxa"/>
            <w:tcBorders>
              <w:top w:val="single" w:sz="4" w:space="0" w:color="auto"/>
              <w:left w:val="single" w:sz="4" w:space="0" w:color="auto"/>
              <w:bottom w:val="single" w:sz="4" w:space="0" w:color="auto"/>
              <w:right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УКУПНО:</w:t>
            </w:r>
          </w:p>
        </w:tc>
        <w:tc>
          <w:tcPr>
            <w:tcW w:w="2700" w:type="dxa"/>
            <w:tcBorders>
              <w:top w:val="single" w:sz="4" w:space="0" w:color="auto"/>
              <w:left w:val="single" w:sz="4" w:space="0" w:color="auto"/>
              <w:bottom w:val="single" w:sz="4" w:space="0" w:color="auto"/>
            </w:tcBorders>
            <w:shd w:val="clear" w:color="auto" w:fill="auto"/>
            <w:vAlign w:val="center"/>
          </w:tcPr>
          <w:p w:rsidR="0016226B" w:rsidRPr="00D0758C" w:rsidRDefault="0016226B" w:rsidP="0016226B">
            <w:pPr>
              <w:widowControl w:val="0"/>
              <w:tabs>
                <w:tab w:val="left" w:pos="4962"/>
              </w:tabs>
              <w:autoSpaceDE w:val="0"/>
              <w:autoSpaceDN w:val="0"/>
              <w:adjustRightInd w:val="0"/>
              <w:spacing w:after="0" w:line="240" w:lineRule="auto"/>
              <w:jc w:val="right"/>
              <w:rPr>
                <w:rFonts w:ascii="Times New Roman" w:eastAsiaTheme="minorEastAsia" w:hAnsi="Times New Roman" w:cs="Times New Roman"/>
                <w:b/>
                <w:bCs/>
                <w:color w:val="000000" w:themeColor="text1"/>
                <w:sz w:val="24"/>
                <w:szCs w:val="24"/>
                <w:lang w:val="en-US"/>
              </w:rPr>
            </w:pPr>
            <w:r w:rsidRPr="00D0758C">
              <w:rPr>
                <w:rFonts w:ascii="Times New Roman" w:eastAsiaTheme="minorEastAsia" w:hAnsi="Times New Roman" w:cs="Times New Roman"/>
                <w:b/>
                <w:bCs/>
                <w:color w:val="000000" w:themeColor="text1"/>
                <w:sz w:val="24"/>
                <w:szCs w:val="24"/>
                <w:lang w:val="en-US"/>
              </w:rPr>
              <w:t>13.9</w:t>
            </w:r>
            <w:r w:rsidRPr="00D0758C">
              <w:rPr>
                <w:rFonts w:ascii="Times New Roman" w:eastAsiaTheme="minorEastAsia" w:hAnsi="Times New Roman" w:cs="Times New Roman"/>
                <w:b/>
                <w:bCs/>
                <w:color w:val="000000" w:themeColor="text1"/>
                <w:sz w:val="24"/>
                <w:szCs w:val="24"/>
                <w:lang w:val="sr-Cyrl-CS"/>
              </w:rPr>
              <w:t>00.000</w:t>
            </w:r>
            <w:r w:rsidRPr="00D0758C">
              <w:rPr>
                <w:rFonts w:ascii="Times New Roman" w:eastAsiaTheme="minorEastAsia" w:hAnsi="Times New Roman" w:cs="Times New Roman"/>
                <w:b/>
                <w:bCs/>
                <w:color w:val="000000" w:themeColor="text1"/>
                <w:sz w:val="24"/>
                <w:szCs w:val="24"/>
                <w:lang w:val="en-US"/>
              </w:rPr>
              <w:t>,00</w:t>
            </w:r>
          </w:p>
        </w:tc>
      </w:tr>
    </w:tbl>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color w:val="000000" w:themeColor="text1"/>
          <w:sz w:val="24"/>
          <w:szCs w:val="24"/>
        </w:rPr>
      </w:pPr>
      <w:r w:rsidRPr="00D0758C">
        <w:rPr>
          <w:rFonts w:ascii="Times New Roman" w:eastAsiaTheme="minorEastAsia" w:hAnsi="Times New Roman" w:cs="Times New Roman"/>
          <w:color w:val="000000" w:themeColor="text1"/>
          <w:sz w:val="24"/>
          <w:szCs w:val="24"/>
        </w:rPr>
        <w:t xml:space="preserve">                                                                            </w:t>
      </w:r>
      <w:r w:rsidR="00595546" w:rsidRPr="00D0758C">
        <w:rPr>
          <w:rFonts w:ascii="Times New Roman" w:eastAsiaTheme="minorEastAsia" w:hAnsi="Times New Roman" w:cs="Times New Roman"/>
          <w:color w:val="000000" w:themeColor="text1"/>
          <w:sz w:val="24"/>
          <w:szCs w:val="24"/>
        </w:rPr>
        <w:t xml:space="preserve">                                             </w:t>
      </w:r>
      <w:r w:rsidRPr="00D0758C">
        <w:rPr>
          <w:rFonts w:ascii="Times New Roman" w:eastAsiaTheme="minorEastAsia" w:hAnsi="Times New Roman" w:cs="Times New Roman"/>
          <w:color w:val="000000" w:themeColor="text1"/>
          <w:sz w:val="24"/>
          <w:szCs w:val="24"/>
        </w:rPr>
        <w:t xml:space="preserve">                “</w:t>
      </w:r>
    </w:p>
    <w:p w:rsidR="00F3705B" w:rsidRPr="00D0758C" w:rsidRDefault="00F3705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color w:val="000000" w:themeColor="text1"/>
          <w:sz w:val="24"/>
          <w:szCs w:val="24"/>
        </w:rPr>
      </w:pPr>
      <w:r w:rsidRPr="00D0758C">
        <w:rPr>
          <w:rFonts w:ascii="Times New Roman" w:eastAsiaTheme="minorEastAsia" w:hAnsi="Times New Roman" w:cs="Times New Roman"/>
          <w:color w:val="000000" w:themeColor="text1"/>
          <w:sz w:val="24"/>
          <w:szCs w:val="24"/>
        </w:rPr>
        <w:t xml:space="preserve">                                                                       ______________________________</w:t>
      </w: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en-US"/>
        </w:rPr>
      </w:pPr>
    </w:p>
    <w:p w:rsidR="00595546" w:rsidRPr="00D0758C" w:rsidRDefault="00595546"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lang w:val="en-US"/>
        </w:rPr>
        <w:sectPr w:rsidR="00595546" w:rsidRPr="00D0758C" w:rsidSect="004502E3">
          <w:type w:val="continuous"/>
          <w:pgSz w:w="11906" w:h="16838"/>
          <w:pgMar w:top="1417" w:right="1417" w:bottom="1417" w:left="1417" w:header="709" w:footer="709" w:gutter="0"/>
          <w:cols w:space="708"/>
          <w:docGrid w:linePitch="360"/>
        </w:sectPr>
      </w:pP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rPr>
      </w:pPr>
      <w:r w:rsidRPr="00D0758C">
        <w:rPr>
          <w:rFonts w:ascii="Times New Roman" w:eastAsiaTheme="minorEastAsia" w:hAnsi="Times New Roman" w:cs="Times New Roman"/>
          <w:b/>
          <w:color w:val="000000" w:themeColor="text1"/>
          <w:sz w:val="24"/>
          <w:szCs w:val="24"/>
          <w:lang w:val="en-US"/>
        </w:rPr>
        <w:t>II</w:t>
      </w: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color w:val="000000" w:themeColor="text1"/>
          <w:sz w:val="24"/>
          <w:szCs w:val="24"/>
        </w:rPr>
      </w:pPr>
    </w:p>
    <w:p w:rsidR="0016226B" w:rsidRPr="00D0758C" w:rsidRDefault="0016226B" w:rsidP="0016226B">
      <w:pPr>
        <w:widowControl w:val="0"/>
        <w:autoSpaceDE w:val="0"/>
        <w:autoSpaceDN w:val="0"/>
        <w:adjustRightInd w:val="0"/>
        <w:spacing w:after="0" w:line="240" w:lineRule="auto"/>
        <w:jc w:val="both"/>
        <w:rPr>
          <w:rFonts w:ascii="Times New Roman" w:eastAsiaTheme="minorEastAsia" w:hAnsi="Times New Roman" w:cs="Times New Roman"/>
          <w:color w:val="000000" w:themeColor="text1"/>
          <w:sz w:val="24"/>
          <w:szCs w:val="24"/>
          <w:lang w:val="sr-Cyrl-CS"/>
        </w:rPr>
      </w:pPr>
      <w:r w:rsidRPr="00D0758C">
        <w:rPr>
          <w:rFonts w:ascii="Times New Roman" w:eastAsiaTheme="minorEastAsia" w:hAnsi="Times New Roman" w:cs="Times New Roman"/>
          <w:color w:val="000000" w:themeColor="text1"/>
          <w:sz w:val="24"/>
          <w:szCs w:val="24"/>
        </w:rPr>
        <w:tab/>
        <w:t>У</w:t>
      </w:r>
      <w:r w:rsidRPr="00D0758C">
        <w:rPr>
          <w:rFonts w:ascii="Times New Roman" w:eastAsiaTheme="minorEastAsia" w:hAnsi="Times New Roman" w:cs="Times New Roman"/>
          <w:color w:val="000000" w:themeColor="text1"/>
          <w:sz w:val="24"/>
          <w:szCs w:val="24"/>
          <w:lang w:val="en-US"/>
        </w:rPr>
        <w:t xml:space="preserve"> Глави III, став 3. </w:t>
      </w:r>
      <w:r w:rsidRPr="00D0758C">
        <w:rPr>
          <w:rFonts w:ascii="Times New Roman" w:eastAsiaTheme="minorEastAsia" w:hAnsi="Times New Roman" w:cs="Times New Roman"/>
          <w:color w:val="000000" w:themeColor="text1"/>
          <w:sz w:val="24"/>
          <w:szCs w:val="24"/>
        </w:rPr>
        <w:t xml:space="preserve">мења се и </w:t>
      </w:r>
      <w:r w:rsidRPr="00D0758C">
        <w:rPr>
          <w:rFonts w:ascii="Times New Roman" w:eastAsiaTheme="minorEastAsia" w:hAnsi="Times New Roman" w:cs="Times New Roman"/>
          <w:color w:val="000000" w:themeColor="text1"/>
          <w:sz w:val="24"/>
          <w:szCs w:val="24"/>
          <w:lang w:val="en-US"/>
        </w:rPr>
        <w:t>гласи:</w:t>
      </w:r>
    </w:p>
    <w:p w:rsidR="0016226B" w:rsidRPr="00D0758C" w:rsidRDefault="0016226B" w:rsidP="0016226B">
      <w:pPr>
        <w:widowControl w:val="0"/>
        <w:autoSpaceDE w:val="0"/>
        <w:autoSpaceDN w:val="0"/>
        <w:adjustRightInd w:val="0"/>
        <w:spacing w:after="0" w:line="240" w:lineRule="auto"/>
        <w:ind w:firstLine="709"/>
        <w:jc w:val="both"/>
        <w:rPr>
          <w:rFonts w:ascii="Times New Roman" w:eastAsiaTheme="minorEastAsia" w:hAnsi="Times New Roman" w:cs="Times New Roman"/>
          <w:color w:val="000000" w:themeColor="text1"/>
          <w:sz w:val="24"/>
          <w:szCs w:val="24"/>
          <w:lang w:val="en-US"/>
        </w:rPr>
      </w:pPr>
      <w:r w:rsidRPr="00D0758C">
        <w:rPr>
          <w:rFonts w:ascii="Times New Roman" w:eastAsiaTheme="minorEastAsia" w:hAnsi="Times New Roman" w:cs="Times New Roman"/>
          <w:color w:val="000000" w:themeColor="text1"/>
          <w:sz w:val="24"/>
          <w:szCs w:val="24"/>
          <w:lang w:val="en-US"/>
        </w:rPr>
        <w:t>„</w:t>
      </w:r>
      <w:r w:rsidRPr="00D0758C">
        <w:rPr>
          <w:rFonts w:ascii="Times New Roman" w:eastAsiaTheme="minorEastAsia" w:hAnsi="Times New Roman" w:cs="Times New Roman"/>
          <w:color w:val="000000" w:themeColor="text1"/>
          <w:sz w:val="24"/>
          <w:szCs w:val="24"/>
          <w:lang w:val="sr-Cyrl-CS"/>
        </w:rPr>
        <w:t>За ове намене опредељено је 39.850.000,00 динара из извора 01 – буџетска средства.</w:t>
      </w:r>
      <w:r w:rsidRPr="00D0758C">
        <w:rPr>
          <w:rFonts w:ascii="Times New Roman" w:eastAsiaTheme="minorEastAsia" w:hAnsi="Times New Roman" w:cs="Times New Roman"/>
          <w:color w:val="000000" w:themeColor="text1"/>
          <w:sz w:val="24"/>
          <w:szCs w:val="24"/>
          <w:lang w:val="en-US"/>
        </w:rPr>
        <w:t>“</w:t>
      </w:r>
    </w:p>
    <w:p w:rsidR="0016226B" w:rsidRPr="00D0758C" w:rsidRDefault="0016226B" w:rsidP="0016226B">
      <w:pPr>
        <w:widowControl w:val="0"/>
        <w:autoSpaceDE w:val="0"/>
        <w:autoSpaceDN w:val="0"/>
        <w:adjustRightInd w:val="0"/>
        <w:spacing w:after="0" w:line="240" w:lineRule="auto"/>
        <w:contextualSpacing/>
        <w:jc w:val="center"/>
        <w:rPr>
          <w:rFonts w:ascii="Times New Roman" w:eastAsiaTheme="minorEastAsia" w:hAnsi="Times New Roman" w:cs="Times New Roman"/>
          <w:b/>
          <w:color w:val="000000" w:themeColor="text1"/>
          <w:sz w:val="24"/>
          <w:szCs w:val="24"/>
          <w:lang w:val="sr-Cyrl-CS"/>
        </w:rPr>
      </w:pPr>
    </w:p>
    <w:p w:rsidR="0016226B" w:rsidRPr="00D0758C" w:rsidRDefault="0016226B" w:rsidP="0016226B">
      <w:pPr>
        <w:widowControl w:val="0"/>
        <w:autoSpaceDE w:val="0"/>
        <w:autoSpaceDN w:val="0"/>
        <w:adjustRightInd w:val="0"/>
        <w:spacing w:after="0" w:line="240" w:lineRule="auto"/>
        <w:contextualSpacing/>
        <w:jc w:val="center"/>
        <w:rPr>
          <w:rFonts w:ascii="Times New Roman" w:eastAsiaTheme="minorEastAsia" w:hAnsi="Times New Roman" w:cs="Times New Roman"/>
          <w:b/>
          <w:color w:val="000000" w:themeColor="text1"/>
          <w:sz w:val="24"/>
          <w:szCs w:val="24"/>
          <w:lang w:val="en-US"/>
        </w:rPr>
      </w:pPr>
      <w:r w:rsidRPr="00D0758C">
        <w:rPr>
          <w:rFonts w:ascii="Times New Roman" w:eastAsiaTheme="minorEastAsia" w:hAnsi="Times New Roman" w:cs="Times New Roman"/>
          <w:b/>
          <w:color w:val="000000" w:themeColor="text1"/>
          <w:sz w:val="24"/>
          <w:szCs w:val="24"/>
          <w:lang w:val="en-US"/>
        </w:rPr>
        <w:t>III</w:t>
      </w:r>
    </w:p>
    <w:p w:rsidR="0016226B" w:rsidRPr="00D0758C" w:rsidRDefault="0016226B" w:rsidP="0016226B">
      <w:pPr>
        <w:widowControl w:val="0"/>
        <w:autoSpaceDE w:val="0"/>
        <w:autoSpaceDN w:val="0"/>
        <w:adjustRightInd w:val="0"/>
        <w:spacing w:after="0" w:line="240" w:lineRule="auto"/>
        <w:contextualSpacing/>
        <w:jc w:val="center"/>
        <w:rPr>
          <w:rFonts w:ascii="Times New Roman" w:eastAsiaTheme="minorEastAsia" w:hAnsi="Times New Roman" w:cs="Times New Roman"/>
          <w:b/>
          <w:color w:val="000000" w:themeColor="text1"/>
          <w:sz w:val="24"/>
          <w:szCs w:val="24"/>
          <w:lang w:val="en-US"/>
        </w:rPr>
      </w:pPr>
    </w:p>
    <w:p w:rsidR="0016226B" w:rsidRPr="00D0758C" w:rsidRDefault="0016226B" w:rsidP="0016226B">
      <w:pPr>
        <w:widowControl w:val="0"/>
        <w:tabs>
          <w:tab w:val="left" w:pos="720"/>
        </w:tabs>
        <w:autoSpaceDE w:val="0"/>
        <w:autoSpaceDN w:val="0"/>
        <w:adjustRightInd w:val="0"/>
        <w:spacing w:after="0" w:line="240" w:lineRule="auto"/>
        <w:contextualSpacing/>
        <w:jc w:val="both"/>
        <w:rPr>
          <w:rFonts w:ascii="Times New Roman" w:eastAsiaTheme="minorEastAsia" w:hAnsi="Times New Roman" w:cs="Times New Roman"/>
          <w:color w:val="000000" w:themeColor="text1"/>
          <w:sz w:val="24"/>
          <w:szCs w:val="24"/>
          <w:lang w:val="en-US"/>
        </w:rPr>
      </w:pPr>
      <w:r w:rsidRPr="00D0758C">
        <w:rPr>
          <w:rFonts w:ascii="Times New Roman" w:eastAsiaTheme="minorEastAsia" w:hAnsi="Times New Roman" w:cs="Times New Roman"/>
          <w:color w:val="000000" w:themeColor="text1"/>
          <w:sz w:val="24"/>
          <w:szCs w:val="24"/>
          <w:lang w:val="en-US"/>
        </w:rPr>
        <w:tab/>
        <w:t xml:space="preserve">У осталом делу Програм </w:t>
      </w:r>
      <w:r w:rsidRPr="00D0758C">
        <w:rPr>
          <w:rFonts w:ascii="Times New Roman" w:eastAsiaTheme="minorEastAsia" w:hAnsi="Times New Roman" w:cs="Times New Roman"/>
          <w:color w:val="000000" w:themeColor="text1"/>
          <w:sz w:val="24"/>
          <w:szCs w:val="24"/>
          <w:lang w:val="sr-Cyrl-CS"/>
        </w:rPr>
        <w:t>одржавања и развоја општинских и некатегорисаних путева општине Баточина за 2023. годину,</w:t>
      </w:r>
      <w:r w:rsidRPr="00D0758C">
        <w:rPr>
          <w:rFonts w:ascii="Times New Roman" w:eastAsiaTheme="minorEastAsia" w:hAnsi="Times New Roman" w:cs="Times New Roman"/>
          <w:color w:val="000000" w:themeColor="text1"/>
          <w:sz w:val="24"/>
          <w:szCs w:val="24"/>
          <w:lang w:val="en-US"/>
        </w:rPr>
        <w:t xml:space="preserve"> остаје непромењен.</w:t>
      </w:r>
    </w:p>
    <w:p w:rsidR="0016226B" w:rsidRPr="00D0758C" w:rsidRDefault="0016226B" w:rsidP="0016226B">
      <w:pPr>
        <w:widowControl w:val="0"/>
        <w:tabs>
          <w:tab w:val="left" w:pos="720"/>
        </w:tabs>
        <w:autoSpaceDE w:val="0"/>
        <w:autoSpaceDN w:val="0"/>
        <w:adjustRightInd w:val="0"/>
        <w:spacing w:after="0" w:line="240" w:lineRule="auto"/>
        <w:contextualSpacing/>
        <w:jc w:val="both"/>
        <w:rPr>
          <w:rFonts w:ascii="Times New Roman" w:eastAsiaTheme="minorEastAsia" w:hAnsi="Times New Roman" w:cs="Times New Roman"/>
          <w:b/>
          <w:bCs/>
          <w:iCs/>
          <w:color w:val="000000" w:themeColor="text1"/>
          <w:sz w:val="24"/>
          <w:szCs w:val="24"/>
          <w:lang w:val="en-US"/>
        </w:rPr>
      </w:pPr>
    </w:p>
    <w:p w:rsidR="0016226B" w:rsidRPr="00D0758C" w:rsidRDefault="0016226B" w:rsidP="0016226B">
      <w:pPr>
        <w:widowControl w:val="0"/>
        <w:tabs>
          <w:tab w:val="left" w:pos="4962"/>
        </w:tabs>
        <w:autoSpaceDE w:val="0"/>
        <w:autoSpaceDN w:val="0"/>
        <w:adjustRightInd w:val="0"/>
        <w:spacing w:after="0" w:line="240" w:lineRule="auto"/>
        <w:jc w:val="center"/>
        <w:rPr>
          <w:rFonts w:ascii="Times New Roman" w:eastAsiaTheme="minorEastAsia" w:hAnsi="Times New Roman" w:cs="Times New Roman"/>
          <w:b/>
          <w:bCs/>
          <w:iCs/>
          <w:color w:val="000000" w:themeColor="text1"/>
          <w:sz w:val="24"/>
          <w:szCs w:val="24"/>
          <w:lang w:val="en-US"/>
        </w:rPr>
      </w:pPr>
      <w:r w:rsidRPr="00D0758C">
        <w:rPr>
          <w:rFonts w:ascii="Times New Roman" w:eastAsiaTheme="minorEastAsia" w:hAnsi="Times New Roman" w:cs="Times New Roman"/>
          <w:b/>
          <w:bCs/>
          <w:iCs/>
          <w:color w:val="000000" w:themeColor="text1"/>
          <w:sz w:val="24"/>
          <w:szCs w:val="24"/>
          <w:lang w:val="en-US"/>
        </w:rPr>
        <w:t>IV</w:t>
      </w:r>
    </w:p>
    <w:p w:rsidR="0016226B" w:rsidRPr="00D0758C" w:rsidRDefault="0016226B" w:rsidP="0016226B">
      <w:pPr>
        <w:widowControl w:val="0"/>
        <w:autoSpaceDE w:val="0"/>
        <w:autoSpaceDN w:val="0"/>
        <w:adjustRightInd w:val="0"/>
        <w:spacing w:after="0" w:line="240" w:lineRule="auto"/>
        <w:jc w:val="both"/>
        <w:rPr>
          <w:rFonts w:ascii="Times New Roman" w:eastAsiaTheme="minorEastAsia" w:hAnsi="Times New Roman" w:cs="Times New Roman"/>
          <w:color w:val="000000" w:themeColor="text1"/>
          <w:sz w:val="24"/>
          <w:szCs w:val="24"/>
          <w:lang w:val="en-US"/>
        </w:rPr>
      </w:pPr>
    </w:p>
    <w:p w:rsidR="0016226B" w:rsidRPr="00D0758C" w:rsidRDefault="0016226B" w:rsidP="0016226B">
      <w:pPr>
        <w:widowControl w:val="0"/>
        <w:tabs>
          <w:tab w:val="left" w:pos="4962"/>
        </w:tabs>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lang w:val="en-US"/>
        </w:rPr>
      </w:pPr>
      <w:r w:rsidRPr="00D0758C">
        <w:rPr>
          <w:rFonts w:ascii="Times New Roman" w:eastAsiaTheme="minorEastAsia" w:hAnsi="Times New Roman" w:cs="Times New Roman"/>
          <w:color w:val="000000" w:themeColor="text1"/>
          <w:sz w:val="24"/>
          <w:szCs w:val="24"/>
          <w:lang w:val="en-US"/>
        </w:rPr>
        <w:t>Овај Програм ступа на снагу осмог дана од дана објављивања у „Службеном гласнику општине Баточина“.</w:t>
      </w:r>
    </w:p>
    <w:p w:rsidR="0016226B" w:rsidRPr="00D0758C" w:rsidRDefault="0016226B" w:rsidP="0016226B">
      <w:pPr>
        <w:tabs>
          <w:tab w:val="left" w:pos="2387"/>
          <w:tab w:val="left" w:pos="4962"/>
        </w:tabs>
        <w:spacing w:after="0" w:line="240" w:lineRule="auto"/>
        <w:jc w:val="center"/>
        <w:rPr>
          <w:rFonts w:ascii="Times New Roman" w:eastAsiaTheme="minorEastAsia" w:hAnsi="Times New Roman" w:cs="Times New Roman"/>
          <w:b/>
          <w:color w:val="000000" w:themeColor="text1"/>
          <w:sz w:val="24"/>
          <w:szCs w:val="24"/>
          <w:lang w:val="sr-Cyrl-CS"/>
        </w:rPr>
      </w:pPr>
    </w:p>
    <w:p w:rsidR="0016226B" w:rsidRPr="00D0758C" w:rsidRDefault="0016226B" w:rsidP="0016226B">
      <w:pPr>
        <w:spacing w:after="0" w:line="240" w:lineRule="auto"/>
        <w:jc w:val="center"/>
        <w:rPr>
          <w:rFonts w:ascii="Times New Roman" w:eastAsiaTheme="minorEastAsia" w:hAnsi="Times New Roman" w:cs="Times New Roman"/>
          <w:color w:val="000000" w:themeColor="text1"/>
          <w:sz w:val="24"/>
          <w:szCs w:val="24"/>
          <w:lang w:val="en-US" w:eastAsia="sr-Latn-CS"/>
        </w:rPr>
      </w:pPr>
      <w:r w:rsidRPr="00D0758C">
        <w:rPr>
          <w:rFonts w:ascii="Times New Roman" w:eastAsiaTheme="minorEastAsia" w:hAnsi="Times New Roman" w:cs="Times New Roman"/>
          <w:b/>
          <w:bCs/>
          <w:color w:val="000000" w:themeColor="text1"/>
          <w:sz w:val="24"/>
          <w:szCs w:val="24"/>
          <w:lang w:val="en-US" w:eastAsia="sr-Latn-CS"/>
        </w:rPr>
        <w:t>СКУПШТИНА ОПШТИНЕ БАТОЧИНА</w:t>
      </w:r>
    </w:p>
    <w:p w:rsidR="00595546" w:rsidRPr="00D0758C" w:rsidRDefault="0016226B" w:rsidP="00595546">
      <w:pPr>
        <w:spacing w:after="0" w:line="240" w:lineRule="auto"/>
        <w:jc w:val="center"/>
        <w:rPr>
          <w:rFonts w:ascii="Times New Roman" w:eastAsiaTheme="minorEastAsia" w:hAnsi="Times New Roman" w:cs="Times New Roman"/>
          <w:b/>
          <w:bCs/>
          <w:color w:val="000000" w:themeColor="text1"/>
          <w:sz w:val="24"/>
          <w:szCs w:val="24"/>
          <w:lang w:val="en-US" w:eastAsia="sr-Latn-CS"/>
        </w:rPr>
      </w:pPr>
      <w:r w:rsidRPr="00D0758C">
        <w:rPr>
          <w:rFonts w:ascii="Times New Roman" w:eastAsiaTheme="minorEastAsia" w:hAnsi="Times New Roman" w:cs="Times New Roman"/>
          <w:b/>
          <w:bCs/>
          <w:color w:val="000000" w:themeColor="text1"/>
          <w:sz w:val="24"/>
          <w:szCs w:val="24"/>
          <w:lang w:val="en-US" w:eastAsia="sr-Latn-CS"/>
        </w:rPr>
        <w:t>Број: 020-368/</w:t>
      </w:r>
      <w:r w:rsidRPr="00D0758C">
        <w:rPr>
          <w:rFonts w:ascii="Times New Roman" w:eastAsiaTheme="minorEastAsia" w:hAnsi="Times New Roman" w:cs="Times New Roman"/>
          <w:b/>
          <w:bCs/>
          <w:color w:val="000000" w:themeColor="text1"/>
          <w:sz w:val="24"/>
          <w:szCs w:val="24"/>
          <w:lang w:eastAsia="sr-Latn-CS"/>
        </w:rPr>
        <w:t>23</w:t>
      </w:r>
      <w:r w:rsidRPr="00D0758C">
        <w:rPr>
          <w:rFonts w:ascii="Times New Roman" w:eastAsiaTheme="minorEastAsia" w:hAnsi="Times New Roman" w:cs="Times New Roman"/>
          <w:b/>
          <w:bCs/>
          <w:color w:val="000000" w:themeColor="text1"/>
          <w:sz w:val="24"/>
          <w:szCs w:val="24"/>
          <w:lang w:val="en-US" w:eastAsia="sr-Latn-CS"/>
        </w:rPr>
        <w:t>-I од 26.06.2023. године</w:t>
      </w:r>
    </w:p>
    <w:p w:rsidR="00595546" w:rsidRPr="00D0758C" w:rsidRDefault="0016226B" w:rsidP="00595546">
      <w:pPr>
        <w:spacing w:after="0" w:line="240" w:lineRule="auto"/>
        <w:jc w:val="center"/>
        <w:rPr>
          <w:rFonts w:ascii="Times New Roman" w:eastAsiaTheme="minorEastAsia" w:hAnsi="Times New Roman" w:cs="Times New Roman"/>
          <w:b/>
          <w:bCs/>
          <w:color w:val="000000" w:themeColor="text1"/>
          <w:sz w:val="24"/>
          <w:szCs w:val="24"/>
          <w:lang w:val="en-US" w:eastAsia="sr-Latn-CS"/>
        </w:rPr>
      </w:pPr>
      <w:r w:rsidRPr="00D0758C">
        <w:rPr>
          <w:rFonts w:ascii="Times New Roman" w:eastAsiaTheme="minorEastAsia" w:hAnsi="Times New Roman" w:cs="Times New Roman"/>
          <w:b/>
          <w:bCs/>
          <w:color w:val="000000" w:themeColor="text1"/>
          <w:sz w:val="24"/>
          <w:szCs w:val="24"/>
          <w:lang w:val="en-US" w:eastAsia="sr-Latn-CS"/>
        </w:rPr>
        <w:t>ПРЕДСЕДНИЦА СКУПШТИНЕ</w:t>
      </w:r>
    </w:p>
    <w:p w:rsidR="0016226B" w:rsidRPr="00D0758C" w:rsidRDefault="0016226B" w:rsidP="00595546">
      <w:pPr>
        <w:spacing w:after="0" w:line="240" w:lineRule="auto"/>
        <w:jc w:val="center"/>
        <w:rPr>
          <w:rFonts w:ascii="Times New Roman" w:eastAsiaTheme="minorEastAsia" w:hAnsi="Times New Roman" w:cs="Times New Roman"/>
          <w:b/>
          <w:color w:val="000000" w:themeColor="text1"/>
          <w:sz w:val="24"/>
          <w:szCs w:val="24"/>
        </w:rPr>
      </w:pPr>
      <w:r w:rsidRPr="00D0758C">
        <w:rPr>
          <w:rFonts w:ascii="Times New Roman" w:eastAsiaTheme="minorEastAsia" w:hAnsi="Times New Roman" w:cs="Times New Roman"/>
          <w:b/>
          <w:color w:val="000000" w:themeColor="text1"/>
          <w:sz w:val="24"/>
          <w:szCs w:val="24"/>
          <w:lang w:val="sr-Cyrl-BA"/>
        </w:rPr>
        <w:t>Марија Митрашиновић</w:t>
      </w:r>
    </w:p>
    <w:p w:rsidR="00595546" w:rsidRPr="00D0758C" w:rsidRDefault="00595546" w:rsidP="00595546">
      <w:pPr>
        <w:spacing w:after="0" w:line="240" w:lineRule="auto"/>
        <w:jc w:val="center"/>
        <w:rPr>
          <w:rFonts w:ascii="Times New Roman" w:eastAsiaTheme="minorEastAsia" w:hAnsi="Times New Roman" w:cs="Times New Roman"/>
          <w:b/>
          <w:color w:val="000000" w:themeColor="text1"/>
          <w:sz w:val="24"/>
          <w:szCs w:val="24"/>
        </w:rPr>
      </w:pPr>
      <w:r w:rsidRPr="00D0758C">
        <w:rPr>
          <w:rFonts w:ascii="Times New Roman" w:eastAsiaTheme="minorEastAsia" w:hAnsi="Times New Roman" w:cs="Times New Roman"/>
          <w:b/>
          <w:color w:val="000000" w:themeColor="text1"/>
          <w:sz w:val="24"/>
          <w:szCs w:val="24"/>
        </w:rPr>
        <w:t>______________________</w:t>
      </w:r>
    </w:p>
    <w:p w:rsidR="00786632" w:rsidRPr="00D0758C" w:rsidRDefault="00786632" w:rsidP="001D15E8">
      <w:pPr>
        <w:spacing w:after="0" w:line="240" w:lineRule="auto"/>
        <w:rPr>
          <w:rFonts w:ascii="Times New Roman" w:hAnsi="Times New Roman" w:cs="Times New Roman"/>
          <w:color w:val="000000" w:themeColor="text1"/>
          <w:sz w:val="24"/>
          <w:szCs w:val="24"/>
        </w:rPr>
      </w:pPr>
    </w:p>
    <w:p w:rsidR="0016226B" w:rsidRPr="00D0758C" w:rsidRDefault="0016226B" w:rsidP="0016226B">
      <w:pPr>
        <w:spacing w:after="0" w:line="240" w:lineRule="auto"/>
        <w:ind w:firstLine="540"/>
        <w:jc w:val="both"/>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На основу члана 32. т</w:t>
      </w:r>
      <w:r w:rsidRPr="00D0758C">
        <w:rPr>
          <w:rFonts w:ascii="Times New Roman" w:eastAsia="Times New Roman" w:hAnsi="Times New Roman" w:cs="Times New Roman"/>
          <w:color w:val="000000" w:themeColor="text1"/>
          <w:sz w:val="24"/>
          <w:szCs w:val="24"/>
          <w:lang w:eastAsia="sr-Latn-CS"/>
        </w:rPr>
        <w:t xml:space="preserve">ачка 9. </w:t>
      </w:r>
      <w:r w:rsidRPr="00D0758C">
        <w:rPr>
          <w:rFonts w:ascii="Times New Roman" w:eastAsia="Times New Roman" w:hAnsi="Times New Roman" w:cs="Times New Roman"/>
          <w:color w:val="000000" w:themeColor="text1"/>
          <w:sz w:val="24"/>
          <w:szCs w:val="24"/>
          <w:lang w:val="sr-Cyrl-CS" w:eastAsia="sr-Latn-CS"/>
        </w:rPr>
        <w:t xml:space="preserve">Закона о локалној самоуправи („Службени гласник РС“, бр. 129/2007, 83/2014 - др. закон, 101/2016 – др. закон, 47/2018 и 111/2021 - др. закон), члана 124. и 125. Закона о социјалној заштити („Службени гласник РС“, бр. 24/2011), члана </w:t>
      </w:r>
      <w:r w:rsidRPr="00D0758C">
        <w:rPr>
          <w:rFonts w:ascii="Times New Roman" w:eastAsia="Times New Roman" w:hAnsi="Times New Roman" w:cs="Times New Roman"/>
          <w:color w:val="000000" w:themeColor="text1"/>
          <w:sz w:val="24"/>
          <w:szCs w:val="24"/>
          <w:lang w:eastAsia="sr-Latn-CS"/>
        </w:rPr>
        <w:t>40</w:t>
      </w:r>
      <w:r w:rsidRPr="00D0758C">
        <w:rPr>
          <w:rFonts w:ascii="Times New Roman" w:eastAsia="Times New Roman" w:hAnsi="Times New Roman" w:cs="Times New Roman"/>
          <w:color w:val="000000" w:themeColor="text1"/>
          <w:sz w:val="24"/>
          <w:szCs w:val="24"/>
          <w:lang w:val="sr-Cyrl-CS" w:eastAsia="sr-Latn-CS"/>
        </w:rPr>
        <w:t xml:space="preserve">. тачка </w:t>
      </w:r>
      <w:r w:rsidRPr="00D0758C">
        <w:rPr>
          <w:rFonts w:ascii="Times New Roman" w:eastAsia="Times New Roman" w:hAnsi="Times New Roman" w:cs="Times New Roman"/>
          <w:color w:val="000000" w:themeColor="text1"/>
          <w:sz w:val="24"/>
          <w:szCs w:val="24"/>
          <w:lang w:eastAsia="sr-Latn-CS"/>
        </w:rPr>
        <w:t>14)</w:t>
      </w:r>
      <w:r w:rsidRPr="00D0758C">
        <w:rPr>
          <w:rFonts w:ascii="Times New Roman" w:eastAsia="Times New Roman" w:hAnsi="Times New Roman" w:cs="Times New Roman"/>
          <w:color w:val="000000" w:themeColor="text1"/>
          <w:sz w:val="24"/>
          <w:szCs w:val="24"/>
          <w:lang w:val="sr-Cyrl-CS" w:eastAsia="sr-Latn-CS"/>
        </w:rPr>
        <w:t xml:space="preserve"> </w:t>
      </w:r>
      <w:r w:rsidRPr="00D0758C">
        <w:rPr>
          <w:rFonts w:ascii="Times New Roman" w:eastAsia="Times New Roman" w:hAnsi="Times New Roman" w:cs="Times New Roman"/>
          <w:color w:val="000000" w:themeColor="text1"/>
          <w:sz w:val="24"/>
          <w:szCs w:val="24"/>
          <w:lang w:eastAsia="sr-Latn-CS"/>
        </w:rPr>
        <w:t xml:space="preserve">Статута општине Баточина („Сл. гласник општине Баточина“, бр. 9/19) </w:t>
      </w:r>
      <w:r w:rsidRPr="00D0758C">
        <w:rPr>
          <w:rFonts w:ascii="Times New Roman" w:eastAsia="Times New Roman" w:hAnsi="Times New Roman" w:cs="Times New Roman"/>
          <w:color w:val="000000" w:themeColor="text1"/>
          <w:sz w:val="24"/>
          <w:szCs w:val="24"/>
          <w:lang w:val="sr-Cyrl-CS" w:eastAsia="sr-Latn-CS"/>
        </w:rPr>
        <w:t xml:space="preserve">и </w:t>
      </w:r>
      <w:r w:rsidRPr="00D0758C">
        <w:rPr>
          <w:rFonts w:ascii="Times New Roman" w:eastAsia="Times New Roman" w:hAnsi="Times New Roman" w:cs="Times New Roman"/>
          <w:color w:val="000000" w:themeColor="text1"/>
          <w:sz w:val="24"/>
          <w:szCs w:val="24"/>
          <w:lang w:eastAsia="sr-Latn-CS"/>
        </w:rPr>
        <w:t xml:space="preserve">члана 2. став 1. Одлуке о изменама и допунама Одлуке о оснивању Центра за социјални рад за општине Баточина, Рача и Лапово „Шумадија“ Баточина, број: 020-28/05-01 од 18.03.2005. године, </w:t>
      </w:r>
      <w:r w:rsidRPr="00D0758C">
        <w:rPr>
          <w:rFonts w:ascii="Times New Roman" w:eastAsia="Times New Roman" w:hAnsi="Times New Roman" w:cs="Times New Roman"/>
          <w:color w:val="000000" w:themeColor="text1"/>
          <w:sz w:val="24"/>
          <w:szCs w:val="24"/>
          <w:lang w:val="sr-Cyrl-CS" w:eastAsia="sr-Latn-CS"/>
        </w:rPr>
        <w:t xml:space="preserve">Скупштина општине Баточина, на седници одржаној дана </w:t>
      </w:r>
      <w:r w:rsidRPr="00D0758C">
        <w:rPr>
          <w:rFonts w:ascii="Times New Roman" w:eastAsia="Times New Roman" w:hAnsi="Times New Roman" w:cs="Times New Roman"/>
          <w:color w:val="000000" w:themeColor="text1"/>
          <w:sz w:val="24"/>
          <w:szCs w:val="24"/>
          <w:lang w:eastAsia="sr-Latn-CS"/>
        </w:rPr>
        <w:t>26.06.2023</w:t>
      </w:r>
      <w:r w:rsidRPr="00D0758C">
        <w:rPr>
          <w:rFonts w:ascii="Times New Roman" w:eastAsia="Times New Roman" w:hAnsi="Times New Roman" w:cs="Times New Roman"/>
          <w:color w:val="000000" w:themeColor="text1"/>
          <w:sz w:val="24"/>
          <w:szCs w:val="24"/>
          <w:lang w:val="en-US" w:eastAsia="sr-Latn-CS"/>
        </w:rPr>
        <w:t xml:space="preserve">. </w:t>
      </w:r>
      <w:r w:rsidRPr="00D0758C">
        <w:rPr>
          <w:rFonts w:ascii="Times New Roman" w:eastAsia="Times New Roman" w:hAnsi="Times New Roman" w:cs="Times New Roman"/>
          <w:color w:val="000000" w:themeColor="text1"/>
          <w:sz w:val="24"/>
          <w:szCs w:val="24"/>
          <w:lang w:val="sr-Cyrl-CS" w:eastAsia="sr-Latn-CS"/>
        </w:rPr>
        <w:t>године, донела је:</w:t>
      </w:r>
    </w:p>
    <w:p w:rsidR="0016226B" w:rsidRPr="00D0758C" w:rsidRDefault="0016226B" w:rsidP="00626AB5">
      <w:pPr>
        <w:spacing w:after="0" w:line="240" w:lineRule="auto"/>
        <w:ind w:firstLine="540"/>
        <w:jc w:val="center"/>
        <w:rPr>
          <w:rFonts w:ascii="Times New Roman" w:eastAsia="Times New Roman" w:hAnsi="Times New Roman" w:cs="Times New Roman"/>
          <w:color w:val="000000" w:themeColor="text1"/>
          <w:sz w:val="24"/>
          <w:szCs w:val="24"/>
          <w:lang w:val="sr-Cyrl-CS" w:eastAsia="sr-Latn-CS"/>
        </w:rPr>
      </w:pPr>
    </w:p>
    <w:p w:rsidR="00626AB5" w:rsidRPr="00D0758C" w:rsidRDefault="0016226B" w:rsidP="00626AB5">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val="sr-Cyrl-CS" w:eastAsia="sr-Latn-CS"/>
        </w:rPr>
        <w:t>РЕШЕЊЕ</w:t>
      </w:r>
    </w:p>
    <w:p w:rsidR="0016226B" w:rsidRPr="00D0758C" w:rsidRDefault="0016226B" w:rsidP="00626AB5">
      <w:pPr>
        <w:spacing w:after="0" w:line="240" w:lineRule="auto"/>
        <w:jc w:val="center"/>
        <w:rPr>
          <w:rFonts w:ascii="Times New Roman" w:eastAsia="Times New Roman" w:hAnsi="Times New Roman" w:cs="Times New Roman"/>
          <w:b/>
          <w:bCs/>
          <w:color w:val="000000" w:themeColor="text1"/>
          <w:sz w:val="24"/>
          <w:szCs w:val="24"/>
          <w:lang w:val="sr-Cyrl-CS" w:eastAsia="sr-Latn-CS"/>
        </w:rPr>
      </w:pPr>
      <w:r w:rsidRPr="00D0758C">
        <w:rPr>
          <w:rFonts w:ascii="Times New Roman" w:eastAsia="Times New Roman" w:hAnsi="Times New Roman" w:cs="Times New Roman"/>
          <w:b/>
          <w:bCs/>
          <w:color w:val="000000" w:themeColor="text1"/>
          <w:sz w:val="24"/>
          <w:szCs w:val="24"/>
          <w:lang w:eastAsia="sr-Latn-CS"/>
        </w:rPr>
        <w:t>о</w:t>
      </w:r>
      <w:r w:rsidRPr="00D0758C">
        <w:rPr>
          <w:rFonts w:ascii="Times New Roman" w:eastAsia="Times New Roman" w:hAnsi="Times New Roman" w:cs="Times New Roman"/>
          <w:b/>
          <w:bCs/>
          <w:color w:val="000000" w:themeColor="text1"/>
          <w:sz w:val="24"/>
          <w:szCs w:val="24"/>
          <w:lang w:val="sr-Cyrl-CS" w:eastAsia="sr-Latn-CS"/>
        </w:rPr>
        <w:t xml:space="preserve"> </w:t>
      </w:r>
      <w:r w:rsidRPr="00D0758C">
        <w:rPr>
          <w:rFonts w:ascii="Times New Roman" w:eastAsia="Times New Roman" w:hAnsi="Times New Roman" w:cs="Times New Roman"/>
          <w:b/>
          <w:bCs/>
          <w:color w:val="000000" w:themeColor="text1"/>
          <w:sz w:val="24"/>
          <w:szCs w:val="24"/>
          <w:lang w:eastAsia="sr-Latn-CS"/>
        </w:rPr>
        <w:t>престанку дужности вршиоца дужности</w:t>
      </w:r>
      <w:r w:rsidRPr="00D0758C">
        <w:rPr>
          <w:rFonts w:ascii="Times New Roman" w:eastAsia="Times New Roman" w:hAnsi="Times New Roman" w:cs="Times New Roman"/>
          <w:b/>
          <w:bCs/>
          <w:color w:val="000000" w:themeColor="text1"/>
          <w:sz w:val="24"/>
          <w:szCs w:val="24"/>
          <w:lang w:val="sr-Cyrl-CS" w:eastAsia="sr-Latn-CS"/>
        </w:rPr>
        <w:t xml:space="preserve"> директора Центра за социјални рад за општине Баточина, Рача и Лапово „Шумадија“ Баточина</w:t>
      </w:r>
    </w:p>
    <w:p w:rsidR="0016226B" w:rsidRPr="00D0758C" w:rsidRDefault="0016226B" w:rsidP="0016226B">
      <w:pPr>
        <w:spacing w:after="0" w:line="240" w:lineRule="auto"/>
        <w:ind w:firstLine="540"/>
        <w:jc w:val="center"/>
        <w:rPr>
          <w:rFonts w:ascii="Times New Roman" w:eastAsia="Times New Roman" w:hAnsi="Times New Roman" w:cs="Times New Roman"/>
          <w:b/>
          <w:bCs/>
          <w:color w:val="000000" w:themeColor="text1"/>
          <w:sz w:val="24"/>
          <w:szCs w:val="24"/>
          <w:lang w:eastAsia="sr-Latn-CS"/>
        </w:rPr>
      </w:pPr>
    </w:p>
    <w:p w:rsidR="0016226B" w:rsidRPr="00D0758C" w:rsidRDefault="0016226B" w:rsidP="00C11E5D">
      <w:pPr>
        <w:numPr>
          <w:ilvl w:val="0"/>
          <w:numId w:val="10"/>
        </w:numPr>
        <w:spacing w:after="0" w:line="240" w:lineRule="auto"/>
        <w:ind w:left="0" w:firstLine="426"/>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eastAsia="sr-Latn-CS"/>
        </w:rPr>
        <w:t>Милици Митровић</w:t>
      </w:r>
      <w:r w:rsidRPr="00D0758C">
        <w:rPr>
          <w:rFonts w:ascii="Times New Roman" w:eastAsia="Times New Roman" w:hAnsi="Times New Roman" w:cs="Times New Roman"/>
          <w:b/>
          <w:color w:val="000000" w:themeColor="text1"/>
          <w:sz w:val="24"/>
          <w:szCs w:val="24"/>
          <w:lang w:val="sr-Cyrl-CS" w:eastAsia="sr-Latn-CS"/>
        </w:rPr>
        <w:t>,</w:t>
      </w:r>
      <w:r w:rsidRPr="00D0758C">
        <w:rPr>
          <w:rFonts w:ascii="Times New Roman" w:eastAsia="Times New Roman" w:hAnsi="Times New Roman" w:cs="Times New Roman"/>
          <w:color w:val="000000" w:themeColor="text1"/>
          <w:sz w:val="24"/>
          <w:szCs w:val="24"/>
          <w:lang w:val="sr-Cyrl-CS" w:eastAsia="sr-Latn-CS"/>
        </w:rPr>
        <w:t xml:space="preserve"> дипломираном правнику из Баточине </w:t>
      </w:r>
      <w:r w:rsidRPr="00D0758C">
        <w:rPr>
          <w:rFonts w:ascii="Times New Roman" w:eastAsia="Times New Roman" w:hAnsi="Times New Roman" w:cs="Times New Roman"/>
          <w:b/>
          <w:color w:val="000000" w:themeColor="text1"/>
          <w:sz w:val="24"/>
          <w:szCs w:val="24"/>
          <w:lang w:val="sr-Cyrl-CS" w:eastAsia="sr-Latn-CS"/>
        </w:rPr>
        <w:t>престаје</w:t>
      </w:r>
      <w:r w:rsidRPr="00D0758C">
        <w:rPr>
          <w:rFonts w:ascii="Times New Roman" w:eastAsia="Times New Roman" w:hAnsi="Times New Roman" w:cs="Times New Roman"/>
          <w:color w:val="000000" w:themeColor="text1"/>
          <w:sz w:val="24"/>
          <w:szCs w:val="24"/>
          <w:lang w:val="sr-Cyrl-CS" w:eastAsia="sr-Latn-CS"/>
        </w:rPr>
        <w:t xml:space="preserve"> </w:t>
      </w:r>
      <w:r w:rsidRPr="00D0758C">
        <w:rPr>
          <w:rFonts w:ascii="Times New Roman" w:eastAsia="Times New Roman" w:hAnsi="Times New Roman" w:cs="Times New Roman"/>
          <w:color w:val="000000" w:themeColor="text1"/>
          <w:sz w:val="24"/>
          <w:szCs w:val="24"/>
          <w:lang w:eastAsia="sr-Latn-CS"/>
        </w:rPr>
        <w:t>дужност</w:t>
      </w:r>
      <w:r w:rsidRPr="00D0758C">
        <w:rPr>
          <w:rFonts w:ascii="Times New Roman" w:eastAsia="Times New Roman" w:hAnsi="Times New Roman" w:cs="Times New Roman"/>
          <w:color w:val="000000" w:themeColor="text1"/>
          <w:sz w:val="24"/>
          <w:szCs w:val="24"/>
          <w:lang w:val="sr-Cyrl-CS" w:eastAsia="sr-Latn-CS"/>
        </w:rPr>
        <w:t xml:space="preserve"> вршиоца дужности директора Центра за социјални рад </w:t>
      </w:r>
      <w:r w:rsidRPr="00D0758C">
        <w:rPr>
          <w:rFonts w:ascii="Times New Roman" w:eastAsia="Times New Roman" w:hAnsi="Times New Roman" w:cs="Times New Roman"/>
          <w:bCs/>
          <w:color w:val="000000" w:themeColor="text1"/>
          <w:sz w:val="24"/>
          <w:szCs w:val="24"/>
          <w:lang w:val="sr-Cyrl-CS" w:eastAsia="sr-Latn-CS"/>
        </w:rPr>
        <w:t>за општине Баточина, Рача и Лапово „Шумадија“ Баточина</w:t>
      </w:r>
      <w:r w:rsidRPr="00D0758C">
        <w:rPr>
          <w:rFonts w:ascii="Times New Roman" w:eastAsia="Times New Roman" w:hAnsi="Times New Roman" w:cs="Times New Roman"/>
          <w:bCs/>
          <w:color w:val="000000" w:themeColor="text1"/>
          <w:sz w:val="24"/>
          <w:szCs w:val="24"/>
          <w:lang w:eastAsia="sr-Latn-CS"/>
        </w:rPr>
        <w:t xml:space="preserve">, </w:t>
      </w:r>
      <w:r w:rsidRPr="00D0758C">
        <w:rPr>
          <w:rFonts w:ascii="Times New Roman" w:eastAsia="Times New Roman" w:hAnsi="Times New Roman" w:cs="Times New Roman"/>
          <w:bCs/>
          <w:color w:val="000000" w:themeColor="text1"/>
          <w:sz w:val="24"/>
          <w:szCs w:val="24"/>
          <w:lang w:val="sr-Cyrl-CS" w:eastAsia="sr-Latn-CS"/>
        </w:rPr>
        <w:t>због истека времена на који је именована</w:t>
      </w:r>
      <w:r w:rsidRPr="00D0758C">
        <w:rPr>
          <w:rFonts w:ascii="Times New Roman" w:eastAsia="Times New Roman" w:hAnsi="Times New Roman" w:cs="Times New Roman"/>
          <w:bCs/>
          <w:color w:val="000000" w:themeColor="text1"/>
          <w:sz w:val="24"/>
          <w:szCs w:val="24"/>
          <w:lang w:eastAsia="sr-Latn-CS"/>
        </w:rPr>
        <w:t>, закључно са 26.06.2023. године</w:t>
      </w:r>
      <w:r w:rsidRPr="00D0758C">
        <w:rPr>
          <w:rFonts w:ascii="Times New Roman" w:eastAsia="Times New Roman" w:hAnsi="Times New Roman" w:cs="Times New Roman"/>
          <w:bCs/>
          <w:color w:val="000000" w:themeColor="text1"/>
          <w:sz w:val="24"/>
          <w:szCs w:val="24"/>
          <w:lang w:val="sr-Cyrl-CS" w:eastAsia="sr-Latn-CS"/>
        </w:rPr>
        <w:t>.</w:t>
      </w:r>
    </w:p>
    <w:p w:rsidR="0016226B" w:rsidRPr="00D0758C" w:rsidRDefault="0016226B" w:rsidP="0016226B">
      <w:pPr>
        <w:spacing w:after="0" w:line="240" w:lineRule="auto"/>
        <w:ind w:left="426"/>
        <w:jc w:val="both"/>
        <w:rPr>
          <w:rFonts w:ascii="Times New Roman" w:eastAsia="Times New Roman" w:hAnsi="Times New Roman" w:cs="Times New Roman"/>
          <w:bCs/>
          <w:color w:val="000000" w:themeColor="text1"/>
          <w:sz w:val="24"/>
          <w:szCs w:val="24"/>
          <w:lang w:val="sr-Cyrl-CS" w:eastAsia="sr-Latn-CS"/>
        </w:rPr>
      </w:pPr>
    </w:p>
    <w:p w:rsidR="0016226B" w:rsidRPr="00D0758C" w:rsidRDefault="0016226B" w:rsidP="00C11E5D">
      <w:pPr>
        <w:numPr>
          <w:ilvl w:val="0"/>
          <w:numId w:val="10"/>
        </w:numPr>
        <w:spacing w:after="0" w:line="240" w:lineRule="auto"/>
        <w:ind w:left="0" w:firstLine="426"/>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Ово Решење </w:t>
      </w:r>
      <w:r w:rsidRPr="00D0758C">
        <w:rPr>
          <w:rFonts w:ascii="Times New Roman" w:eastAsia="Times New Roman" w:hAnsi="Times New Roman" w:cs="Times New Roman"/>
          <w:color w:val="000000" w:themeColor="text1"/>
          <w:sz w:val="24"/>
          <w:szCs w:val="24"/>
          <w:lang w:val="en-US" w:eastAsia="sr-Latn-CS"/>
        </w:rPr>
        <w:t>o</w:t>
      </w:r>
      <w:r w:rsidRPr="00D0758C">
        <w:rPr>
          <w:rFonts w:ascii="Times New Roman" w:eastAsia="Times New Roman" w:hAnsi="Times New Roman" w:cs="Times New Roman"/>
          <w:color w:val="000000" w:themeColor="text1"/>
          <w:sz w:val="24"/>
          <w:szCs w:val="24"/>
          <w:lang w:eastAsia="sr-Latn-CS"/>
        </w:rPr>
        <w:t>бјавити у „Службеном гласнику општине Баточина“.</w:t>
      </w:r>
    </w:p>
    <w:p w:rsidR="0016226B" w:rsidRPr="00D0758C" w:rsidRDefault="0016226B" w:rsidP="0016226B">
      <w:pPr>
        <w:spacing w:after="0" w:line="240" w:lineRule="auto"/>
        <w:ind w:firstLine="540"/>
        <w:jc w:val="both"/>
        <w:rPr>
          <w:rFonts w:ascii="Times New Roman" w:eastAsia="Times New Roman" w:hAnsi="Times New Roman" w:cs="Times New Roman"/>
          <w:color w:val="000000" w:themeColor="text1"/>
          <w:sz w:val="24"/>
          <w:szCs w:val="24"/>
          <w:lang w:val="en-US" w:eastAsia="sr-Latn-CS"/>
        </w:rPr>
      </w:pPr>
    </w:p>
    <w:p w:rsidR="0016226B" w:rsidRPr="00D0758C" w:rsidRDefault="0016226B" w:rsidP="0016226B">
      <w:pPr>
        <w:spacing w:after="0" w:line="240" w:lineRule="auto"/>
        <w:jc w:val="center"/>
        <w:rPr>
          <w:rFonts w:ascii="Times New Roman" w:eastAsia="Times New Roman" w:hAnsi="Times New Roman" w:cs="Times New Roman"/>
          <w:b/>
          <w:bCs/>
          <w:color w:val="000000" w:themeColor="text1"/>
          <w:sz w:val="24"/>
          <w:szCs w:val="24"/>
          <w:lang w:val="en-US" w:eastAsia="sr-Latn-CS"/>
        </w:rPr>
      </w:pPr>
      <w:r w:rsidRPr="00D0758C">
        <w:rPr>
          <w:rFonts w:ascii="Times New Roman" w:eastAsia="Times New Roman" w:hAnsi="Times New Roman" w:cs="Times New Roman"/>
          <w:b/>
          <w:bCs/>
          <w:color w:val="000000" w:themeColor="text1"/>
          <w:sz w:val="24"/>
          <w:szCs w:val="24"/>
          <w:lang w:val="sr-Cyrl-CS" w:eastAsia="sr-Latn-CS"/>
        </w:rPr>
        <w:t>Образложење</w:t>
      </w:r>
    </w:p>
    <w:p w:rsidR="0016226B" w:rsidRPr="00D0758C" w:rsidRDefault="0016226B" w:rsidP="0016226B">
      <w:pPr>
        <w:spacing w:after="0" w:line="240" w:lineRule="auto"/>
        <w:ind w:firstLine="540"/>
        <w:rPr>
          <w:rFonts w:ascii="Times New Roman" w:eastAsia="Times New Roman" w:hAnsi="Times New Roman" w:cs="Times New Roman"/>
          <w:b/>
          <w:bCs/>
          <w:color w:val="000000" w:themeColor="text1"/>
          <w:sz w:val="24"/>
          <w:szCs w:val="24"/>
          <w:lang w:eastAsia="sr-Latn-CS"/>
        </w:rPr>
      </w:pPr>
    </w:p>
    <w:p w:rsidR="0016226B" w:rsidRPr="00D0758C" w:rsidRDefault="0016226B" w:rsidP="0016226B">
      <w:pPr>
        <w:spacing w:after="0" w:line="240" w:lineRule="auto"/>
        <w:ind w:firstLine="540"/>
        <w:jc w:val="both"/>
        <w:rPr>
          <w:rFonts w:ascii="Times New Roman" w:eastAsia="Times New Roman" w:hAnsi="Times New Roman" w:cs="Times New Roman"/>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 xml:space="preserve">Правни основ за доношење овог Решења садржан је у одредбама члана 32. </w:t>
      </w:r>
      <w:r w:rsidRPr="00D0758C">
        <w:rPr>
          <w:rFonts w:ascii="Times New Roman" w:eastAsia="Times New Roman" w:hAnsi="Times New Roman" w:cs="Times New Roman"/>
          <w:color w:val="000000" w:themeColor="text1"/>
          <w:sz w:val="24"/>
          <w:szCs w:val="24"/>
          <w:lang w:val="sr-Cyrl-CS" w:eastAsia="sr-Latn-CS"/>
        </w:rPr>
        <w:t>т</w:t>
      </w:r>
      <w:r w:rsidRPr="00D0758C">
        <w:rPr>
          <w:rFonts w:ascii="Times New Roman" w:eastAsia="Times New Roman" w:hAnsi="Times New Roman" w:cs="Times New Roman"/>
          <w:color w:val="000000" w:themeColor="text1"/>
          <w:sz w:val="24"/>
          <w:szCs w:val="24"/>
          <w:lang w:eastAsia="sr-Latn-CS"/>
        </w:rPr>
        <w:t xml:space="preserve">ачка 9. </w:t>
      </w:r>
      <w:r w:rsidRPr="00D0758C">
        <w:rPr>
          <w:rFonts w:ascii="Times New Roman" w:eastAsia="Times New Roman" w:hAnsi="Times New Roman" w:cs="Times New Roman"/>
          <w:color w:val="000000" w:themeColor="text1"/>
          <w:sz w:val="24"/>
          <w:szCs w:val="24"/>
          <w:lang w:val="ru-RU" w:eastAsia="sr-Latn-CS"/>
        </w:rPr>
        <w:t>Закона о локалној самоуправи</w:t>
      </w:r>
      <w:r w:rsidRPr="00D0758C">
        <w:rPr>
          <w:rFonts w:ascii="Times New Roman" w:eastAsia="Times New Roman" w:hAnsi="Times New Roman" w:cs="Times New Roman"/>
          <w:color w:val="000000" w:themeColor="text1"/>
          <w:sz w:val="24"/>
          <w:szCs w:val="24"/>
          <w:lang w:val="sr-Cyrl-CS" w:eastAsia="sr-Latn-CS"/>
        </w:rPr>
        <w:t xml:space="preserve"> и члана </w:t>
      </w:r>
      <w:r w:rsidRPr="00D0758C">
        <w:rPr>
          <w:rFonts w:ascii="Times New Roman" w:eastAsia="Times New Roman" w:hAnsi="Times New Roman" w:cs="Times New Roman"/>
          <w:color w:val="000000" w:themeColor="text1"/>
          <w:sz w:val="24"/>
          <w:szCs w:val="24"/>
          <w:lang w:eastAsia="sr-Latn-CS"/>
        </w:rPr>
        <w:t>40</w:t>
      </w:r>
      <w:r w:rsidRPr="00D0758C">
        <w:rPr>
          <w:rFonts w:ascii="Times New Roman" w:eastAsia="Times New Roman" w:hAnsi="Times New Roman" w:cs="Times New Roman"/>
          <w:color w:val="000000" w:themeColor="text1"/>
          <w:sz w:val="24"/>
          <w:szCs w:val="24"/>
          <w:lang w:val="sr-Cyrl-CS" w:eastAsia="sr-Latn-CS"/>
        </w:rPr>
        <w:t xml:space="preserve">. тачка 14) Статута општине Баточина којим је прописано да Скупштина општине </w:t>
      </w:r>
      <w:r w:rsidRPr="00D0758C">
        <w:rPr>
          <w:rFonts w:ascii="Times New Roman" w:eastAsia="Times New Roman" w:hAnsi="Times New Roman" w:cs="Times New Roman"/>
          <w:color w:val="000000" w:themeColor="text1"/>
          <w:sz w:val="24"/>
          <w:szCs w:val="24"/>
          <w:lang w:eastAsia="sr-Latn-CS"/>
        </w:rPr>
        <w:t>именује и разрешава управни одбор, надзорни одбор и директора установе, организације и службе чији је оснивач,</w:t>
      </w:r>
      <w:r w:rsidRPr="00D0758C">
        <w:rPr>
          <w:rFonts w:ascii="Times New Roman" w:eastAsia="Times New Roman" w:hAnsi="Times New Roman" w:cs="Times New Roman"/>
          <w:color w:val="000000" w:themeColor="text1"/>
          <w:sz w:val="24"/>
          <w:szCs w:val="24"/>
          <w:lang w:val="sr-Cyrl-CS" w:eastAsia="sr-Latn-CS"/>
        </w:rPr>
        <w:t xml:space="preserve"> као и у о</w:t>
      </w:r>
      <w:r w:rsidRPr="00D0758C">
        <w:rPr>
          <w:rFonts w:ascii="Times New Roman" w:eastAsia="Times New Roman" w:hAnsi="Times New Roman" w:cs="Times New Roman"/>
          <w:color w:val="000000" w:themeColor="text1"/>
          <w:sz w:val="24"/>
          <w:szCs w:val="24"/>
          <w:lang w:eastAsia="sr-Latn-CS"/>
        </w:rPr>
        <w:t>дредбама члана 2. став 1. Одлуке о изменама и допунама Одлуке о оснивању Центра за социјални рад за општине Баточина, Рача и Лапово „</w:t>
      </w:r>
      <w:r w:rsidRPr="00D0758C">
        <w:rPr>
          <w:rFonts w:ascii="Times New Roman" w:eastAsia="Times New Roman" w:hAnsi="Times New Roman" w:cs="Times New Roman"/>
          <w:bCs/>
          <w:color w:val="000000" w:themeColor="text1"/>
          <w:sz w:val="24"/>
          <w:szCs w:val="24"/>
          <w:lang w:val="sr-Cyrl-CS" w:eastAsia="sr-Latn-CS"/>
        </w:rPr>
        <w:t xml:space="preserve">Шумадија“ </w:t>
      </w:r>
      <w:r w:rsidRPr="00D0758C">
        <w:rPr>
          <w:rFonts w:ascii="Times New Roman" w:eastAsia="Times New Roman" w:hAnsi="Times New Roman" w:cs="Times New Roman"/>
          <w:color w:val="000000" w:themeColor="text1"/>
          <w:sz w:val="24"/>
          <w:szCs w:val="24"/>
          <w:lang w:eastAsia="sr-Latn-CS"/>
        </w:rPr>
        <w:t>Баточина, број: 020-28/05-01 од 18.03.2005. године, којим  је утврђено  да директора Центра за социјални рад за општине Баточина, Рача и Лапово именује и разрешава Скупштина општине Баточина.</w:t>
      </w:r>
    </w:p>
    <w:p w:rsidR="0016226B" w:rsidRPr="00D0758C" w:rsidRDefault="0016226B" w:rsidP="0016226B">
      <w:pPr>
        <w:spacing w:after="0" w:line="240" w:lineRule="auto"/>
        <w:ind w:firstLine="540"/>
        <w:jc w:val="both"/>
        <w:rPr>
          <w:rFonts w:ascii="Times New Roman" w:eastAsia="Times New Roman" w:hAnsi="Times New Roman" w:cs="Times New Roman"/>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Одредбама члана 125. став 3. Закона о социјалној заштити између осталог је прописано да вршилац дужности директора центра за социјални рад обавља ту дужност најдуже једну годину.</w:t>
      </w:r>
    </w:p>
    <w:p w:rsidR="0016226B" w:rsidRPr="00D0758C" w:rsidRDefault="0016226B" w:rsidP="0016226B">
      <w:pPr>
        <w:spacing w:after="0" w:line="240" w:lineRule="auto"/>
        <w:ind w:firstLine="540"/>
        <w:jc w:val="both"/>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Милица Митровић, дипломирани правник из Баточине именована је за вршиоца дужности директора Центра за социјални рад за општине Баточина, Рача и Лапово „Шумадија“ Баточина, на период од годину дана, Решењем Скупштине општине Баточина број: 020-411/22-I од 10.06.2022. године.</w:t>
      </w:r>
    </w:p>
    <w:p w:rsidR="0016226B" w:rsidRPr="00D0758C" w:rsidRDefault="0016226B" w:rsidP="0016226B">
      <w:pPr>
        <w:spacing w:after="0" w:line="240" w:lineRule="auto"/>
        <w:ind w:firstLine="540"/>
        <w:jc w:val="both"/>
        <w:rPr>
          <w:rFonts w:ascii="Times New Roman" w:eastAsia="Times New Roman" w:hAnsi="Times New Roman" w:cs="Times New Roman"/>
          <w:bCs/>
          <w:color w:val="000000" w:themeColor="text1"/>
          <w:sz w:val="24"/>
          <w:szCs w:val="24"/>
          <w:lang w:eastAsia="sr-Latn-CS"/>
        </w:rPr>
      </w:pPr>
      <w:r w:rsidRPr="00D0758C">
        <w:rPr>
          <w:rFonts w:ascii="Times New Roman" w:eastAsia="Times New Roman" w:hAnsi="Times New Roman" w:cs="Times New Roman"/>
          <w:bCs/>
          <w:color w:val="000000" w:themeColor="text1"/>
          <w:sz w:val="24"/>
          <w:szCs w:val="24"/>
          <w:lang w:eastAsia="sr-Latn-CS"/>
        </w:rPr>
        <w:t>Имајући у виду наведено</w:t>
      </w:r>
      <w:r w:rsidRPr="00D0758C">
        <w:rPr>
          <w:rFonts w:ascii="Times New Roman" w:eastAsia="Times New Roman" w:hAnsi="Times New Roman" w:cs="Times New Roman"/>
          <w:bCs/>
          <w:color w:val="000000" w:themeColor="text1"/>
          <w:sz w:val="24"/>
          <w:szCs w:val="24"/>
          <w:lang w:val="sr-Cyrl-CS" w:eastAsia="sr-Latn-CS"/>
        </w:rPr>
        <w:t xml:space="preserve">, </w:t>
      </w:r>
      <w:r w:rsidRPr="00D0758C">
        <w:rPr>
          <w:rFonts w:ascii="Times New Roman" w:eastAsia="Times New Roman" w:hAnsi="Times New Roman" w:cs="Times New Roman"/>
          <w:bCs/>
          <w:color w:val="000000" w:themeColor="text1"/>
          <w:sz w:val="24"/>
          <w:szCs w:val="24"/>
          <w:lang w:eastAsia="sr-Latn-CS"/>
        </w:rPr>
        <w:t>донето је решење као у диспозитиву.</w:t>
      </w:r>
    </w:p>
    <w:p w:rsidR="0016226B" w:rsidRPr="00D0758C" w:rsidRDefault="0016226B" w:rsidP="0016226B">
      <w:pPr>
        <w:spacing w:after="0" w:line="240" w:lineRule="auto"/>
        <w:ind w:left="540" w:firstLine="540"/>
        <w:jc w:val="both"/>
        <w:rPr>
          <w:rFonts w:ascii="Times New Roman" w:eastAsia="Times New Roman" w:hAnsi="Times New Roman" w:cs="Times New Roman"/>
          <w:bCs/>
          <w:color w:val="000000" w:themeColor="text1"/>
          <w:sz w:val="24"/>
          <w:szCs w:val="24"/>
          <w:lang w:eastAsia="sr-Latn-CS"/>
        </w:rPr>
      </w:pPr>
    </w:p>
    <w:p w:rsidR="0016226B" w:rsidRPr="00D0758C" w:rsidRDefault="0016226B" w:rsidP="00F3705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СКУПШТИНА ОПШТИНЕ БАТОЧИНА</w:t>
      </w:r>
    </w:p>
    <w:p w:rsidR="00F3705B" w:rsidRPr="00D0758C" w:rsidRDefault="0016226B" w:rsidP="00F3705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Број: 020-369/23-I од 26.06.2023</w:t>
      </w:r>
      <w:r w:rsidRPr="00D0758C">
        <w:rPr>
          <w:rFonts w:ascii="Times New Roman" w:eastAsia="Times New Roman" w:hAnsi="Times New Roman" w:cs="Times New Roman"/>
          <w:b/>
          <w:color w:val="000000" w:themeColor="text1"/>
          <w:sz w:val="24"/>
          <w:szCs w:val="24"/>
          <w:lang w:val="en-US" w:eastAsia="sr-Latn-CS"/>
        </w:rPr>
        <w:t xml:space="preserve">. </w:t>
      </w:r>
      <w:r w:rsidRPr="00D0758C">
        <w:rPr>
          <w:rFonts w:ascii="Times New Roman" w:eastAsia="Times New Roman" w:hAnsi="Times New Roman" w:cs="Times New Roman"/>
          <w:b/>
          <w:color w:val="000000" w:themeColor="text1"/>
          <w:sz w:val="24"/>
          <w:szCs w:val="24"/>
          <w:lang w:val="sr-Cyrl-CS" w:eastAsia="sr-Latn-CS"/>
        </w:rPr>
        <w:t>године</w:t>
      </w:r>
    </w:p>
    <w:p w:rsidR="00F3705B" w:rsidRPr="00D0758C" w:rsidRDefault="0016226B" w:rsidP="00F3705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ПРЕДСЕДНИЦА СКУПШТИНЕ</w:t>
      </w:r>
    </w:p>
    <w:p w:rsidR="00F3705B" w:rsidRPr="00D0758C" w:rsidRDefault="0016226B" w:rsidP="00F3705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Марија Митрашиновић</w:t>
      </w:r>
    </w:p>
    <w:p w:rsidR="00F3705B" w:rsidRPr="00D0758C" w:rsidRDefault="00F3705B" w:rsidP="00F3705B">
      <w:pPr>
        <w:spacing w:after="0" w:line="240" w:lineRule="auto"/>
        <w:jc w:val="center"/>
        <w:rPr>
          <w:rFonts w:ascii="Times New Roman" w:eastAsia="Times New Roman" w:hAnsi="Times New Roman" w:cs="Times New Roman"/>
          <w:b/>
          <w:color w:val="000000" w:themeColor="text1"/>
          <w:sz w:val="24"/>
          <w:szCs w:val="24"/>
          <w:lang w:eastAsia="sr-Latn-CS"/>
        </w:rPr>
      </w:pPr>
      <w:r w:rsidRPr="00D0758C">
        <w:rPr>
          <w:rFonts w:ascii="Times New Roman" w:eastAsia="Times New Roman" w:hAnsi="Times New Roman" w:cs="Times New Roman"/>
          <w:b/>
          <w:color w:val="000000" w:themeColor="text1"/>
          <w:sz w:val="24"/>
          <w:szCs w:val="24"/>
          <w:lang w:eastAsia="sr-Latn-CS"/>
        </w:rPr>
        <w:t>__________________________</w:t>
      </w:r>
    </w:p>
    <w:p w:rsidR="00786632" w:rsidRPr="00D0758C" w:rsidRDefault="00786632" w:rsidP="001D15E8">
      <w:pPr>
        <w:spacing w:after="0" w:line="240" w:lineRule="auto"/>
        <w:rPr>
          <w:rFonts w:ascii="Times New Roman" w:hAnsi="Times New Roman" w:cs="Times New Roman"/>
          <w:color w:val="000000" w:themeColor="text1"/>
          <w:sz w:val="24"/>
          <w:szCs w:val="24"/>
        </w:rPr>
      </w:pPr>
    </w:p>
    <w:p w:rsidR="0016226B" w:rsidRPr="00D0758C" w:rsidRDefault="0016226B" w:rsidP="0016226B">
      <w:pPr>
        <w:spacing w:after="0" w:line="240" w:lineRule="auto"/>
        <w:ind w:firstLine="540"/>
        <w:jc w:val="both"/>
        <w:rPr>
          <w:rFonts w:ascii="Times New Roman" w:eastAsia="Times New Roman" w:hAnsi="Times New Roman" w:cs="Times New Roman"/>
          <w:color w:val="000000" w:themeColor="text1"/>
          <w:sz w:val="24"/>
          <w:szCs w:val="24"/>
          <w:lang w:val="en-US" w:eastAsia="sr-Latn-CS"/>
        </w:rPr>
      </w:pPr>
      <w:r w:rsidRPr="00D0758C">
        <w:rPr>
          <w:rFonts w:ascii="Times New Roman" w:eastAsia="Times New Roman" w:hAnsi="Times New Roman" w:cs="Times New Roman"/>
          <w:color w:val="000000" w:themeColor="text1"/>
          <w:sz w:val="24"/>
          <w:szCs w:val="24"/>
          <w:lang w:val="sr-Cyrl-CS" w:eastAsia="sr-Latn-CS"/>
        </w:rPr>
        <w:t>На основу члана 32. т</w:t>
      </w:r>
      <w:r w:rsidRPr="00D0758C">
        <w:rPr>
          <w:rFonts w:ascii="Times New Roman" w:eastAsia="Times New Roman" w:hAnsi="Times New Roman" w:cs="Times New Roman"/>
          <w:color w:val="000000" w:themeColor="text1"/>
          <w:sz w:val="24"/>
          <w:szCs w:val="24"/>
          <w:lang w:eastAsia="sr-Latn-CS"/>
        </w:rPr>
        <w:t xml:space="preserve">ачка 9. </w:t>
      </w:r>
      <w:r w:rsidRPr="00D0758C">
        <w:rPr>
          <w:rFonts w:ascii="Times New Roman" w:eastAsia="Times New Roman" w:hAnsi="Times New Roman" w:cs="Times New Roman"/>
          <w:color w:val="000000" w:themeColor="text1"/>
          <w:sz w:val="24"/>
          <w:szCs w:val="24"/>
          <w:lang w:val="sr-Cyrl-CS" w:eastAsia="sr-Latn-CS"/>
        </w:rPr>
        <w:t>Закона о локалној самоуправи („Службени гласник РС“, бр. 129/2007, 83/2014 - др. закон, 101/2016 – др. закон</w:t>
      </w:r>
      <w:r w:rsidRPr="00D0758C">
        <w:rPr>
          <w:rFonts w:ascii="Times New Roman" w:eastAsia="Times New Roman" w:hAnsi="Times New Roman" w:cs="Times New Roman"/>
          <w:color w:val="000000" w:themeColor="text1"/>
          <w:sz w:val="24"/>
          <w:szCs w:val="24"/>
          <w:lang w:eastAsia="sr-Latn-CS"/>
        </w:rPr>
        <w:t>,</w:t>
      </w:r>
      <w:r w:rsidRPr="00D0758C">
        <w:rPr>
          <w:rFonts w:ascii="Times New Roman" w:eastAsia="Times New Roman" w:hAnsi="Times New Roman" w:cs="Times New Roman"/>
          <w:color w:val="000000" w:themeColor="text1"/>
          <w:sz w:val="24"/>
          <w:szCs w:val="24"/>
          <w:lang w:val="sr-Cyrl-CS" w:eastAsia="sr-Latn-CS"/>
        </w:rPr>
        <w:t xml:space="preserve"> 47/2018</w:t>
      </w:r>
      <w:r w:rsidRPr="00D0758C">
        <w:rPr>
          <w:rFonts w:ascii="Times New Roman" w:eastAsia="Times New Roman" w:hAnsi="Times New Roman" w:cs="Times New Roman"/>
          <w:color w:val="000000" w:themeColor="text1"/>
          <w:sz w:val="24"/>
          <w:szCs w:val="24"/>
          <w:lang w:eastAsia="sr-Latn-CS"/>
        </w:rPr>
        <w:t xml:space="preserve"> и 111/2021 </w:t>
      </w:r>
      <w:r w:rsidRPr="00D0758C">
        <w:rPr>
          <w:rFonts w:ascii="Times New Roman" w:eastAsia="Times New Roman" w:hAnsi="Times New Roman" w:cs="Times New Roman"/>
          <w:color w:val="000000" w:themeColor="text1"/>
          <w:sz w:val="24"/>
          <w:szCs w:val="24"/>
          <w:lang w:val="sr-Cyrl-CS" w:eastAsia="sr-Latn-CS"/>
        </w:rPr>
        <w:t>– др. закон)</w:t>
      </w:r>
      <w:r w:rsidRPr="00D0758C">
        <w:rPr>
          <w:rFonts w:ascii="Times New Roman" w:eastAsia="Times New Roman" w:hAnsi="Times New Roman" w:cs="Times New Roman"/>
          <w:color w:val="000000" w:themeColor="text1"/>
          <w:sz w:val="24"/>
          <w:szCs w:val="24"/>
          <w:lang w:val="ru-RU" w:eastAsia="sr-Latn-CS"/>
        </w:rPr>
        <w:t>,</w:t>
      </w:r>
      <w:r w:rsidRPr="00D0758C">
        <w:rPr>
          <w:rFonts w:ascii="Times New Roman" w:eastAsia="Times New Roman" w:hAnsi="Times New Roman" w:cs="Times New Roman"/>
          <w:color w:val="000000" w:themeColor="text1"/>
          <w:sz w:val="24"/>
          <w:szCs w:val="24"/>
          <w:lang w:val="sr-Cyrl-CS" w:eastAsia="sr-Latn-CS"/>
        </w:rPr>
        <w:t xml:space="preserve"> члана </w:t>
      </w:r>
      <w:r w:rsidRPr="00D0758C">
        <w:rPr>
          <w:rFonts w:ascii="Times New Roman" w:eastAsia="Times New Roman" w:hAnsi="Times New Roman" w:cs="Times New Roman"/>
          <w:color w:val="000000" w:themeColor="text1"/>
          <w:sz w:val="24"/>
          <w:szCs w:val="24"/>
          <w:lang w:eastAsia="sr-Latn-CS"/>
        </w:rPr>
        <w:t>125</w:t>
      </w:r>
      <w:r w:rsidRPr="00D0758C">
        <w:rPr>
          <w:rFonts w:ascii="Times New Roman" w:eastAsia="Times New Roman" w:hAnsi="Times New Roman" w:cs="Times New Roman"/>
          <w:color w:val="000000" w:themeColor="text1"/>
          <w:sz w:val="24"/>
          <w:szCs w:val="24"/>
          <w:lang w:val="sr-Cyrl-CS" w:eastAsia="sr-Latn-CS"/>
        </w:rPr>
        <w:t xml:space="preserve">. </w:t>
      </w:r>
      <w:r w:rsidRPr="00D0758C">
        <w:rPr>
          <w:rFonts w:ascii="Times New Roman" w:eastAsia="Times New Roman" w:hAnsi="Times New Roman" w:cs="Times New Roman"/>
          <w:color w:val="000000" w:themeColor="text1"/>
          <w:sz w:val="24"/>
          <w:szCs w:val="24"/>
          <w:lang w:eastAsia="sr-Latn-CS"/>
        </w:rPr>
        <w:t>Зако</w:t>
      </w:r>
      <w:r w:rsidRPr="00D0758C">
        <w:rPr>
          <w:rFonts w:ascii="Times New Roman" w:eastAsia="Times New Roman" w:hAnsi="Times New Roman" w:cs="Times New Roman"/>
          <w:color w:val="000000" w:themeColor="text1"/>
          <w:sz w:val="24"/>
          <w:szCs w:val="24"/>
          <w:lang w:val="sr-Cyrl-CS" w:eastAsia="sr-Latn-CS"/>
        </w:rPr>
        <w:t xml:space="preserve">на о социјалној заштити („Службени гласник РС", бр. 24/2011), члана </w:t>
      </w:r>
      <w:r w:rsidRPr="00D0758C">
        <w:rPr>
          <w:rFonts w:ascii="Times New Roman" w:eastAsia="Times New Roman" w:hAnsi="Times New Roman" w:cs="Times New Roman"/>
          <w:color w:val="000000" w:themeColor="text1"/>
          <w:sz w:val="24"/>
          <w:szCs w:val="24"/>
          <w:lang w:eastAsia="sr-Latn-CS"/>
        </w:rPr>
        <w:t>40</w:t>
      </w:r>
      <w:r w:rsidRPr="00D0758C">
        <w:rPr>
          <w:rFonts w:ascii="Times New Roman" w:eastAsia="Times New Roman" w:hAnsi="Times New Roman" w:cs="Times New Roman"/>
          <w:color w:val="000000" w:themeColor="text1"/>
          <w:sz w:val="24"/>
          <w:szCs w:val="24"/>
          <w:lang w:val="sr-Cyrl-CS" w:eastAsia="sr-Latn-CS"/>
        </w:rPr>
        <w:t xml:space="preserve">. тачка </w:t>
      </w:r>
      <w:r w:rsidRPr="00D0758C">
        <w:rPr>
          <w:rFonts w:ascii="Times New Roman" w:eastAsia="Times New Roman" w:hAnsi="Times New Roman" w:cs="Times New Roman"/>
          <w:color w:val="000000" w:themeColor="text1"/>
          <w:sz w:val="24"/>
          <w:szCs w:val="24"/>
          <w:lang w:eastAsia="sr-Latn-CS"/>
        </w:rPr>
        <w:t>14)</w:t>
      </w:r>
      <w:r w:rsidRPr="00D0758C">
        <w:rPr>
          <w:rFonts w:ascii="Times New Roman" w:eastAsia="Times New Roman" w:hAnsi="Times New Roman" w:cs="Times New Roman"/>
          <w:color w:val="000000" w:themeColor="text1"/>
          <w:sz w:val="24"/>
          <w:szCs w:val="24"/>
          <w:lang w:val="sr-Cyrl-CS" w:eastAsia="sr-Latn-CS"/>
        </w:rPr>
        <w:t xml:space="preserve"> </w:t>
      </w:r>
      <w:r w:rsidRPr="00D0758C">
        <w:rPr>
          <w:rFonts w:ascii="Times New Roman" w:eastAsia="Times New Roman" w:hAnsi="Times New Roman" w:cs="Times New Roman"/>
          <w:color w:val="000000" w:themeColor="text1"/>
          <w:sz w:val="24"/>
          <w:szCs w:val="24"/>
          <w:lang w:eastAsia="sr-Latn-CS"/>
        </w:rPr>
        <w:t xml:space="preserve">Статута општине Баточина („Сл. гласник општине Баточина“, бр. 9/19) </w:t>
      </w:r>
      <w:r w:rsidRPr="00D0758C">
        <w:rPr>
          <w:rFonts w:ascii="Times New Roman" w:eastAsia="Times New Roman" w:hAnsi="Times New Roman" w:cs="Times New Roman"/>
          <w:color w:val="000000" w:themeColor="text1"/>
          <w:sz w:val="24"/>
          <w:szCs w:val="24"/>
          <w:lang w:val="sr-Cyrl-CS" w:eastAsia="sr-Latn-CS"/>
        </w:rPr>
        <w:t xml:space="preserve">и </w:t>
      </w:r>
      <w:r w:rsidRPr="00D0758C">
        <w:rPr>
          <w:rFonts w:ascii="Times New Roman" w:eastAsia="Times New Roman" w:hAnsi="Times New Roman" w:cs="Times New Roman"/>
          <w:color w:val="000000" w:themeColor="text1"/>
          <w:sz w:val="24"/>
          <w:szCs w:val="24"/>
          <w:lang w:eastAsia="sr-Latn-CS"/>
        </w:rPr>
        <w:t xml:space="preserve">члана 2. став 1. Одлуке о изменама и допунама Одлуке о оснивању Центра за социјални рад за општине Баточина, Рача и Лапово ''Шумадија'' Баточина, број: 020-28/05-01 од 18.03.2005. године, </w:t>
      </w:r>
      <w:r w:rsidRPr="00D0758C">
        <w:rPr>
          <w:rFonts w:ascii="Times New Roman" w:eastAsia="Times New Roman" w:hAnsi="Times New Roman" w:cs="Times New Roman"/>
          <w:color w:val="000000" w:themeColor="text1"/>
          <w:sz w:val="24"/>
          <w:szCs w:val="24"/>
          <w:lang w:val="sr-Cyrl-CS" w:eastAsia="sr-Latn-CS"/>
        </w:rPr>
        <w:t xml:space="preserve">Скупштина општине Баточина, на седници одржаној дана </w:t>
      </w:r>
      <w:r w:rsidRPr="00D0758C">
        <w:rPr>
          <w:rFonts w:ascii="Times New Roman" w:eastAsia="Times New Roman" w:hAnsi="Times New Roman" w:cs="Times New Roman"/>
          <w:color w:val="000000" w:themeColor="text1"/>
          <w:sz w:val="24"/>
          <w:szCs w:val="24"/>
          <w:lang w:eastAsia="sr-Latn-CS"/>
        </w:rPr>
        <w:t>26.06.2023</w:t>
      </w:r>
      <w:r w:rsidRPr="00D0758C">
        <w:rPr>
          <w:rFonts w:ascii="Times New Roman" w:eastAsia="Times New Roman" w:hAnsi="Times New Roman" w:cs="Times New Roman"/>
          <w:color w:val="000000" w:themeColor="text1"/>
          <w:sz w:val="24"/>
          <w:szCs w:val="24"/>
          <w:lang w:val="en-US" w:eastAsia="sr-Latn-CS"/>
        </w:rPr>
        <w:t xml:space="preserve">. </w:t>
      </w:r>
      <w:r w:rsidRPr="00D0758C">
        <w:rPr>
          <w:rFonts w:ascii="Times New Roman" w:eastAsia="Times New Roman" w:hAnsi="Times New Roman" w:cs="Times New Roman"/>
          <w:color w:val="000000" w:themeColor="text1"/>
          <w:sz w:val="24"/>
          <w:szCs w:val="24"/>
          <w:lang w:val="sr-Cyrl-CS" w:eastAsia="sr-Latn-CS"/>
        </w:rPr>
        <w:t>године, донела је:</w:t>
      </w:r>
    </w:p>
    <w:p w:rsidR="0016226B" w:rsidRPr="00D0758C" w:rsidRDefault="0016226B" w:rsidP="0016226B">
      <w:pPr>
        <w:spacing w:after="0" w:line="240" w:lineRule="auto"/>
        <w:ind w:firstLine="540"/>
        <w:jc w:val="center"/>
        <w:rPr>
          <w:rFonts w:ascii="Times New Roman" w:eastAsia="Times New Roman" w:hAnsi="Times New Roman" w:cs="Times New Roman"/>
          <w:b/>
          <w:bCs/>
          <w:color w:val="000000" w:themeColor="text1"/>
          <w:sz w:val="24"/>
          <w:szCs w:val="24"/>
          <w:lang w:val="sr-Cyrl-CS" w:eastAsia="sr-Latn-CS"/>
        </w:rPr>
      </w:pPr>
    </w:p>
    <w:p w:rsidR="00F3705B" w:rsidRPr="00D0758C" w:rsidRDefault="00F3705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p>
    <w:p w:rsidR="00F3705B" w:rsidRPr="00D0758C" w:rsidRDefault="00F3705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p>
    <w:p w:rsidR="00F3705B" w:rsidRPr="00D0758C" w:rsidRDefault="00F3705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p>
    <w:p w:rsidR="00F3705B" w:rsidRPr="00D0758C" w:rsidRDefault="00F3705B" w:rsidP="0016226B">
      <w:pPr>
        <w:spacing w:after="0" w:line="240" w:lineRule="auto"/>
        <w:jc w:val="center"/>
        <w:rPr>
          <w:rFonts w:ascii="Times New Roman" w:eastAsia="Times New Roman" w:hAnsi="Times New Roman" w:cs="Times New Roman"/>
          <w:b/>
          <w:bCs/>
          <w:color w:val="000000" w:themeColor="text1"/>
          <w:sz w:val="24"/>
          <w:szCs w:val="24"/>
          <w:lang w:eastAsia="sr-Latn-CS"/>
        </w:rPr>
      </w:pPr>
    </w:p>
    <w:p w:rsidR="00626AB5" w:rsidRPr="00D0758C" w:rsidRDefault="0016226B" w:rsidP="00626AB5">
      <w:pPr>
        <w:spacing w:after="0" w:line="240" w:lineRule="auto"/>
        <w:jc w:val="center"/>
        <w:rPr>
          <w:rFonts w:ascii="Times New Roman" w:eastAsia="Times New Roman" w:hAnsi="Times New Roman" w:cs="Times New Roman"/>
          <w:b/>
          <w:bCs/>
          <w:color w:val="000000" w:themeColor="text1"/>
          <w:sz w:val="24"/>
          <w:szCs w:val="24"/>
          <w:lang w:eastAsia="sr-Latn-CS"/>
        </w:rPr>
      </w:pPr>
      <w:r w:rsidRPr="00D0758C">
        <w:rPr>
          <w:rFonts w:ascii="Times New Roman" w:eastAsia="Times New Roman" w:hAnsi="Times New Roman" w:cs="Times New Roman"/>
          <w:b/>
          <w:bCs/>
          <w:color w:val="000000" w:themeColor="text1"/>
          <w:sz w:val="24"/>
          <w:szCs w:val="24"/>
          <w:lang w:val="sr-Cyrl-CS" w:eastAsia="sr-Latn-CS"/>
        </w:rPr>
        <w:t>РЕШЕЊЕ</w:t>
      </w:r>
    </w:p>
    <w:p w:rsidR="0016226B" w:rsidRPr="00D0758C" w:rsidRDefault="0016226B" w:rsidP="00626AB5">
      <w:pPr>
        <w:spacing w:after="0" w:line="240" w:lineRule="auto"/>
        <w:jc w:val="center"/>
        <w:rPr>
          <w:rFonts w:ascii="Times New Roman" w:eastAsia="Times New Roman" w:hAnsi="Times New Roman" w:cs="Times New Roman"/>
          <w:b/>
          <w:bCs/>
          <w:color w:val="000000" w:themeColor="text1"/>
          <w:sz w:val="24"/>
          <w:szCs w:val="24"/>
          <w:lang w:val="sr-Cyrl-CS" w:eastAsia="sr-Latn-CS"/>
        </w:rPr>
      </w:pPr>
      <w:r w:rsidRPr="00D0758C">
        <w:rPr>
          <w:rFonts w:ascii="Times New Roman" w:eastAsia="Times New Roman" w:hAnsi="Times New Roman" w:cs="Times New Roman"/>
          <w:b/>
          <w:bCs/>
          <w:color w:val="000000" w:themeColor="text1"/>
          <w:sz w:val="24"/>
          <w:szCs w:val="24"/>
          <w:lang w:eastAsia="sr-Latn-CS"/>
        </w:rPr>
        <w:t>о</w:t>
      </w:r>
      <w:r w:rsidRPr="00D0758C">
        <w:rPr>
          <w:rFonts w:ascii="Times New Roman" w:eastAsia="Times New Roman" w:hAnsi="Times New Roman" w:cs="Times New Roman"/>
          <w:b/>
          <w:bCs/>
          <w:color w:val="000000" w:themeColor="text1"/>
          <w:sz w:val="24"/>
          <w:szCs w:val="24"/>
          <w:lang w:val="sr-Cyrl-CS" w:eastAsia="sr-Latn-CS"/>
        </w:rPr>
        <w:t xml:space="preserve"> </w:t>
      </w:r>
      <w:r w:rsidRPr="00D0758C">
        <w:rPr>
          <w:rFonts w:ascii="Times New Roman" w:eastAsia="Times New Roman" w:hAnsi="Times New Roman" w:cs="Times New Roman"/>
          <w:b/>
          <w:bCs/>
          <w:color w:val="000000" w:themeColor="text1"/>
          <w:sz w:val="24"/>
          <w:szCs w:val="24"/>
          <w:lang w:eastAsia="sr-Latn-CS"/>
        </w:rPr>
        <w:t>именовању вршиоца дужности</w:t>
      </w:r>
      <w:r w:rsidRPr="00D0758C">
        <w:rPr>
          <w:rFonts w:ascii="Times New Roman" w:eastAsia="Times New Roman" w:hAnsi="Times New Roman" w:cs="Times New Roman"/>
          <w:b/>
          <w:bCs/>
          <w:color w:val="000000" w:themeColor="text1"/>
          <w:sz w:val="24"/>
          <w:szCs w:val="24"/>
          <w:lang w:val="sr-Cyrl-CS" w:eastAsia="sr-Latn-CS"/>
        </w:rPr>
        <w:t xml:space="preserve"> директора Центра за социјални рад за општине Баточина, Рача и Лапово </w:t>
      </w:r>
      <w:r w:rsidRPr="00D0758C">
        <w:rPr>
          <w:rFonts w:ascii="Times New Roman" w:eastAsia="Times New Roman" w:hAnsi="Times New Roman" w:cs="Times New Roman"/>
          <w:b/>
          <w:bCs/>
          <w:color w:val="000000" w:themeColor="text1"/>
          <w:sz w:val="24"/>
          <w:szCs w:val="24"/>
          <w:lang w:eastAsia="sr-Latn-CS"/>
        </w:rPr>
        <w:t>„Ш</w:t>
      </w:r>
      <w:r w:rsidRPr="00D0758C">
        <w:rPr>
          <w:rFonts w:ascii="Times New Roman" w:eastAsia="Times New Roman" w:hAnsi="Times New Roman" w:cs="Times New Roman"/>
          <w:b/>
          <w:bCs/>
          <w:color w:val="000000" w:themeColor="text1"/>
          <w:sz w:val="24"/>
          <w:szCs w:val="24"/>
          <w:lang w:val="sr-Cyrl-CS" w:eastAsia="sr-Latn-CS"/>
        </w:rPr>
        <w:t>умадија“ Баточина</w:t>
      </w:r>
    </w:p>
    <w:p w:rsidR="0016226B" w:rsidRPr="00D0758C" w:rsidRDefault="0016226B" w:rsidP="0016226B">
      <w:pPr>
        <w:spacing w:after="0" w:line="240" w:lineRule="auto"/>
        <w:ind w:firstLine="540"/>
        <w:jc w:val="both"/>
        <w:rPr>
          <w:rFonts w:ascii="Times New Roman" w:eastAsia="Times New Roman" w:hAnsi="Times New Roman" w:cs="Times New Roman"/>
          <w:b/>
          <w:bCs/>
          <w:color w:val="000000" w:themeColor="text1"/>
          <w:sz w:val="24"/>
          <w:szCs w:val="24"/>
          <w:lang w:eastAsia="sr-Latn-CS"/>
        </w:rPr>
      </w:pPr>
    </w:p>
    <w:p w:rsidR="0016226B" w:rsidRPr="00D0758C" w:rsidRDefault="0016226B" w:rsidP="00C11E5D">
      <w:pPr>
        <w:numPr>
          <w:ilvl w:val="0"/>
          <w:numId w:val="11"/>
        </w:numPr>
        <w:spacing w:after="0" w:line="240" w:lineRule="auto"/>
        <w:ind w:left="0" w:firstLine="567"/>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b/>
          <w:color w:val="000000" w:themeColor="text1"/>
          <w:sz w:val="24"/>
          <w:szCs w:val="24"/>
          <w:lang w:eastAsia="sr-Latn-CS"/>
        </w:rPr>
        <w:t>Иван Ђорђевић</w:t>
      </w:r>
      <w:r w:rsidRPr="00D0758C">
        <w:rPr>
          <w:rFonts w:ascii="Times New Roman" w:eastAsia="Times New Roman" w:hAnsi="Times New Roman" w:cs="Times New Roman"/>
          <w:b/>
          <w:color w:val="000000" w:themeColor="text1"/>
          <w:sz w:val="24"/>
          <w:szCs w:val="24"/>
          <w:lang w:val="sr-Cyrl-CS" w:eastAsia="sr-Latn-CS"/>
        </w:rPr>
        <w:t>,</w:t>
      </w:r>
      <w:r w:rsidRPr="00D0758C">
        <w:rPr>
          <w:rFonts w:ascii="Times New Roman" w:eastAsia="Times New Roman" w:hAnsi="Times New Roman" w:cs="Times New Roman"/>
          <w:color w:val="000000" w:themeColor="text1"/>
          <w:sz w:val="24"/>
          <w:szCs w:val="24"/>
          <w:lang w:val="sr-Cyrl-CS" w:eastAsia="sr-Latn-CS"/>
        </w:rPr>
        <w:t xml:space="preserve"> дипломирани специјални педагог из Баточине </w:t>
      </w:r>
      <w:r w:rsidRPr="00D0758C">
        <w:rPr>
          <w:rFonts w:ascii="Times New Roman" w:eastAsia="Times New Roman" w:hAnsi="Times New Roman" w:cs="Times New Roman"/>
          <w:b/>
          <w:color w:val="000000" w:themeColor="text1"/>
          <w:sz w:val="24"/>
          <w:szCs w:val="24"/>
          <w:lang w:val="sr-Cyrl-CS" w:eastAsia="sr-Latn-CS"/>
        </w:rPr>
        <w:t>именује се</w:t>
      </w:r>
      <w:r w:rsidRPr="00D0758C">
        <w:rPr>
          <w:rFonts w:ascii="Times New Roman" w:eastAsia="Times New Roman" w:hAnsi="Times New Roman" w:cs="Times New Roman"/>
          <w:color w:val="000000" w:themeColor="text1"/>
          <w:sz w:val="24"/>
          <w:szCs w:val="24"/>
          <w:lang w:val="sr-Cyrl-CS" w:eastAsia="sr-Latn-CS"/>
        </w:rPr>
        <w:t xml:space="preserve"> за вршиоца дужности директора Центра за социјални рад </w:t>
      </w:r>
      <w:r w:rsidRPr="00D0758C">
        <w:rPr>
          <w:rFonts w:ascii="Times New Roman" w:eastAsia="Times New Roman" w:hAnsi="Times New Roman" w:cs="Times New Roman"/>
          <w:bCs/>
          <w:color w:val="000000" w:themeColor="text1"/>
          <w:sz w:val="24"/>
          <w:szCs w:val="24"/>
          <w:lang w:val="sr-Cyrl-CS" w:eastAsia="sr-Latn-CS"/>
        </w:rPr>
        <w:t>за општине Баточина, Рача и Лапово „Шумадија“ Баточина</w:t>
      </w:r>
      <w:r w:rsidRPr="00D0758C">
        <w:rPr>
          <w:rFonts w:ascii="Times New Roman" w:eastAsia="Times New Roman" w:hAnsi="Times New Roman" w:cs="Times New Roman"/>
          <w:bCs/>
          <w:color w:val="000000" w:themeColor="text1"/>
          <w:sz w:val="24"/>
          <w:szCs w:val="24"/>
          <w:lang w:eastAsia="sr-Latn-CS"/>
        </w:rPr>
        <w:t>,</w:t>
      </w:r>
      <w:r w:rsidRPr="00D0758C">
        <w:rPr>
          <w:rFonts w:ascii="Times New Roman" w:eastAsia="Times New Roman" w:hAnsi="Times New Roman" w:cs="Times New Roman"/>
          <w:color w:val="000000" w:themeColor="text1"/>
          <w:sz w:val="24"/>
          <w:szCs w:val="24"/>
          <w:lang w:eastAsia="sr-Latn-CS"/>
        </w:rPr>
        <w:t xml:space="preserve"> </w:t>
      </w:r>
      <w:r w:rsidRPr="00D0758C">
        <w:rPr>
          <w:rFonts w:ascii="Times New Roman" w:eastAsia="Times New Roman" w:hAnsi="Times New Roman" w:cs="Times New Roman"/>
          <w:bCs/>
          <w:color w:val="000000" w:themeColor="text1"/>
          <w:sz w:val="24"/>
          <w:szCs w:val="24"/>
          <w:lang w:eastAsia="sr-Latn-CS"/>
        </w:rPr>
        <w:t>до именовања директора по спроведеном конкурсу, а најдуже до годину дана, почев од 27.06.2023. године</w:t>
      </w:r>
      <w:r w:rsidRPr="00D0758C">
        <w:rPr>
          <w:rFonts w:ascii="Times New Roman" w:eastAsia="Times New Roman" w:hAnsi="Times New Roman" w:cs="Times New Roman"/>
          <w:bCs/>
          <w:color w:val="000000" w:themeColor="text1"/>
          <w:sz w:val="24"/>
          <w:szCs w:val="24"/>
          <w:lang w:val="sr-Cyrl-CS" w:eastAsia="sr-Latn-CS"/>
        </w:rPr>
        <w:t>.</w:t>
      </w:r>
    </w:p>
    <w:p w:rsidR="0016226B" w:rsidRPr="00D0758C" w:rsidRDefault="0016226B" w:rsidP="0016226B">
      <w:pPr>
        <w:spacing w:after="0" w:line="240" w:lineRule="auto"/>
        <w:ind w:left="567"/>
        <w:jc w:val="both"/>
        <w:rPr>
          <w:rFonts w:ascii="Times New Roman" w:eastAsia="Times New Roman" w:hAnsi="Times New Roman" w:cs="Times New Roman"/>
          <w:bCs/>
          <w:color w:val="000000" w:themeColor="text1"/>
          <w:sz w:val="24"/>
          <w:szCs w:val="24"/>
          <w:lang w:val="sr-Cyrl-CS" w:eastAsia="sr-Latn-CS"/>
        </w:rPr>
      </w:pPr>
    </w:p>
    <w:p w:rsidR="0016226B" w:rsidRPr="00D0758C" w:rsidRDefault="0016226B" w:rsidP="00C11E5D">
      <w:pPr>
        <w:numPr>
          <w:ilvl w:val="0"/>
          <w:numId w:val="11"/>
        </w:numPr>
        <w:spacing w:after="0" w:line="240" w:lineRule="auto"/>
        <w:ind w:left="0" w:firstLine="567"/>
        <w:jc w:val="both"/>
        <w:rPr>
          <w:rFonts w:ascii="Times New Roman" w:eastAsia="Times New Roman" w:hAnsi="Times New Roman" w:cs="Times New Roman"/>
          <w:bCs/>
          <w:color w:val="000000" w:themeColor="text1"/>
          <w:sz w:val="24"/>
          <w:szCs w:val="24"/>
          <w:lang w:val="sr-Cyrl-CS" w:eastAsia="sr-Latn-CS"/>
        </w:rPr>
      </w:pPr>
      <w:r w:rsidRPr="00D0758C">
        <w:rPr>
          <w:rFonts w:ascii="Times New Roman" w:eastAsia="Times New Roman" w:hAnsi="Times New Roman" w:cs="Times New Roman"/>
          <w:color w:val="000000" w:themeColor="text1"/>
          <w:sz w:val="24"/>
          <w:szCs w:val="24"/>
          <w:lang w:val="sr-Cyrl-CS" w:eastAsia="sr-Latn-CS"/>
        </w:rPr>
        <w:t xml:space="preserve">Ово Решење </w:t>
      </w:r>
      <w:r w:rsidRPr="00D0758C">
        <w:rPr>
          <w:rFonts w:ascii="Times New Roman" w:eastAsia="Times New Roman" w:hAnsi="Times New Roman" w:cs="Times New Roman"/>
          <w:color w:val="000000" w:themeColor="text1"/>
          <w:sz w:val="24"/>
          <w:szCs w:val="24"/>
          <w:lang w:val="en-US" w:eastAsia="sr-Latn-CS"/>
        </w:rPr>
        <w:t>o</w:t>
      </w:r>
      <w:r w:rsidRPr="00D0758C">
        <w:rPr>
          <w:rFonts w:ascii="Times New Roman" w:eastAsia="Times New Roman" w:hAnsi="Times New Roman" w:cs="Times New Roman"/>
          <w:color w:val="000000" w:themeColor="text1"/>
          <w:sz w:val="24"/>
          <w:szCs w:val="24"/>
          <w:lang w:eastAsia="sr-Latn-CS"/>
        </w:rPr>
        <w:t>бјавити у „Службеном гласнику општине Баточина“.</w:t>
      </w:r>
    </w:p>
    <w:p w:rsidR="0016226B" w:rsidRPr="00D0758C" w:rsidRDefault="0016226B" w:rsidP="0016226B">
      <w:pPr>
        <w:spacing w:after="0" w:line="240" w:lineRule="auto"/>
        <w:ind w:firstLine="540"/>
        <w:jc w:val="both"/>
        <w:rPr>
          <w:rFonts w:ascii="Times New Roman" w:eastAsia="Times New Roman" w:hAnsi="Times New Roman" w:cs="Times New Roman"/>
          <w:color w:val="000000" w:themeColor="text1"/>
          <w:sz w:val="24"/>
          <w:szCs w:val="24"/>
          <w:lang w:val="en-US" w:eastAsia="sr-Latn-CS"/>
        </w:rPr>
      </w:pPr>
    </w:p>
    <w:p w:rsidR="0016226B" w:rsidRPr="0016226B" w:rsidRDefault="0016226B" w:rsidP="0016226B">
      <w:pPr>
        <w:spacing w:after="0" w:line="240" w:lineRule="auto"/>
        <w:jc w:val="center"/>
        <w:rPr>
          <w:rFonts w:ascii="Times New Roman" w:eastAsia="Times New Roman" w:hAnsi="Times New Roman" w:cs="Times New Roman"/>
          <w:b/>
          <w:bCs/>
          <w:sz w:val="24"/>
          <w:szCs w:val="24"/>
          <w:lang w:val="sr-Cyrl-CS" w:eastAsia="sr-Latn-CS"/>
        </w:rPr>
      </w:pPr>
      <w:r w:rsidRPr="0016226B">
        <w:rPr>
          <w:rFonts w:ascii="Times New Roman" w:eastAsia="Times New Roman" w:hAnsi="Times New Roman" w:cs="Times New Roman"/>
          <w:b/>
          <w:bCs/>
          <w:sz w:val="24"/>
          <w:szCs w:val="24"/>
          <w:lang w:val="sr-Cyrl-CS" w:eastAsia="sr-Latn-CS"/>
        </w:rPr>
        <w:t>Образложење</w:t>
      </w:r>
    </w:p>
    <w:p w:rsidR="0016226B" w:rsidRPr="0016226B" w:rsidRDefault="0016226B" w:rsidP="0016226B">
      <w:pPr>
        <w:spacing w:after="0" w:line="240" w:lineRule="auto"/>
        <w:jc w:val="center"/>
        <w:rPr>
          <w:rFonts w:ascii="Times New Roman" w:eastAsia="Times New Roman" w:hAnsi="Times New Roman" w:cs="Times New Roman"/>
          <w:b/>
          <w:bCs/>
          <w:sz w:val="24"/>
          <w:szCs w:val="24"/>
          <w:lang w:eastAsia="sr-Latn-CS"/>
        </w:rPr>
      </w:pPr>
    </w:p>
    <w:p w:rsidR="0016226B" w:rsidRPr="0016226B" w:rsidRDefault="0016226B" w:rsidP="0016226B">
      <w:pPr>
        <w:spacing w:after="0" w:line="240" w:lineRule="auto"/>
        <w:ind w:firstLine="567"/>
        <w:jc w:val="both"/>
        <w:rPr>
          <w:rFonts w:ascii="Times New Roman" w:eastAsia="Times New Roman" w:hAnsi="Times New Roman" w:cs="Times New Roman"/>
          <w:sz w:val="24"/>
          <w:szCs w:val="24"/>
          <w:lang w:eastAsia="sr-Latn-CS"/>
        </w:rPr>
      </w:pPr>
      <w:r w:rsidRPr="0016226B">
        <w:rPr>
          <w:rFonts w:ascii="Times New Roman" w:eastAsia="Times New Roman" w:hAnsi="Times New Roman" w:cs="Times New Roman"/>
          <w:bCs/>
          <w:sz w:val="24"/>
          <w:szCs w:val="24"/>
          <w:lang w:eastAsia="sr-Latn-CS"/>
        </w:rPr>
        <w:t xml:space="preserve">Правни основ за доношење овог Решења садржан је у одредбама члана 32. </w:t>
      </w:r>
      <w:r w:rsidRPr="0016226B">
        <w:rPr>
          <w:rFonts w:ascii="Times New Roman" w:eastAsia="Times New Roman" w:hAnsi="Times New Roman" w:cs="Times New Roman"/>
          <w:sz w:val="24"/>
          <w:szCs w:val="24"/>
          <w:lang w:val="sr-Cyrl-CS" w:eastAsia="sr-Latn-CS"/>
        </w:rPr>
        <w:t>т</w:t>
      </w:r>
      <w:r w:rsidRPr="0016226B">
        <w:rPr>
          <w:rFonts w:ascii="Times New Roman" w:eastAsia="Times New Roman" w:hAnsi="Times New Roman" w:cs="Times New Roman"/>
          <w:sz w:val="24"/>
          <w:szCs w:val="24"/>
          <w:lang w:eastAsia="sr-Latn-CS"/>
        </w:rPr>
        <w:t xml:space="preserve">ачка 9. </w:t>
      </w:r>
      <w:r w:rsidRPr="0016226B">
        <w:rPr>
          <w:rFonts w:ascii="Times New Roman" w:eastAsia="Times New Roman" w:hAnsi="Times New Roman" w:cs="Times New Roman"/>
          <w:sz w:val="24"/>
          <w:szCs w:val="24"/>
          <w:lang w:val="sr-Cyrl-CS" w:eastAsia="sr-Latn-CS"/>
        </w:rPr>
        <w:t xml:space="preserve">Закона о локалној самоуправи и члана </w:t>
      </w:r>
      <w:r w:rsidRPr="0016226B">
        <w:rPr>
          <w:rFonts w:ascii="Times New Roman" w:eastAsia="Times New Roman" w:hAnsi="Times New Roman" w:cs="Times New Roman"/>
          <w:sz w:val="24"/>
          <w:szCs w:val="24"/>
          <w:lang w:eastAsia="sr-Latn-CS"/>
        </w:rPr>
        <w:t>40</w:t>
      </w:r>
      <w:r w:rsidRPr="0016226B">
        <w:rPr>
          <w:rFonts w:ascii="Times New Roman" w:eastAsia="Times New Roman" w:hAnsi="Times New Roman" w:cs="Times New Roman"/>
          <w:sz w:val="24"/>
          <w:szCs w:val="24"/>
          <w:lang w:val="sr-Cyrl-CS" w:eastAsia="sr-Latn-CS"/>
        </w:rPr>
        <w:t xml:space="preserve">. тачка 14) Статута општине Баточина, којим је прописано да Скупштина општине </w:t>
      </w:r>
      <w:r w:rsidRPr="0016226B">
        <w:rPr>
          <w:rFonts w:ascii="Times New Roman" w:eastAsia="Times New Roman" w:hAnsi="Times New Roman" w:cs="Times New Roman"/>
          <w:sz w:val="24"/>
          <w:szCs w:val="24"/>
          <w:lang w:eastAsia="sr-Latn-CS"/>
        </w:rPr>
        <w:t>именује и разрешава управни одбор, надзорни одбор и директора установе, организације и службе чији је оснивач,</w:t>
      </w:r>
      <w:r w:rsidRPr="0016226B">
        <w:rPr>
          <w:rFonts w:ascii="Times New Roman" w:eastAsia="Times New Roman" w:hAnsi="Times New Roman" w:cs="Times New Roman"/>
          <w:sz w:val="24"/>
          <w:szCs w:val="24"/>
          <w:lang w:val="sr-Cyrl-CS" w:eastAsia="sr-Latn-CS"/>
        </w:rPr>
        <w:t xml:space="preserve"> као и у о</w:t>
      </w:r>
      <w:r w:rsidRPr="0016226B">
        <w:rPr>
          <w:rFonts w:ascii="Times New Roman" w:eastAsia="Times New Roman" w:hAnsi="Times New Roman" w:cs="Times New Roman"/>
          <w:sz w:val="24"/>
          <w:szCs w:val="24"/>
          <w:lang w:eastAsia="sr-Latn-CS"/>
        </w:rPr>
        <w:t xml:space="preserve">дредбама члана 2. став 1. Одлуке о изменама и допунама Одлуке о оснивању Центра за социјални рад за општине Баточина, Рача и Лапово </w:t>
      </w:r>
      <w:r w:rsidRPr="0016226B">
        <w:rPr>
          <w:rFonts w:ascii="Times New Roman" w:eastAsia="Times New Roman" w:hAnsi="Times New Roman" w:cs="Times New Roman"/>
          <w:bCs/>
          <w:sz w:val="24"/>
          <w:szCs w:val="24"/>
          <w:lang w:val="sr-Cyrl-CS" w:eastAsia="sr-Latn-CS"/>
        </w:rPr>
        <w:t>„Шумадија“ Баточина</w:t>
      </w:r>
      <w:r w:rsidRPr="0016226B">
        <w:rPr>
          <w:rFonts w:ascii="Times New Roman" w:eastAsia="Times New Roman" w:hAnsi="Times New Roman" w:cs="Times New Roman"/>
          <w:sz w:val="24"/>
          <w:szCs w:val="24"/>
          <w:lang w:eastAsia="sr-Latn-CS"/>
        </w:rPr>
        <w:t>, број: 020-28/05-01 од 18.03.2005. године, којим  је утврђено  да директора Центра за социјални рад за општине Баточина, Рача и Лапово именује и разрешава Скупштина општине Баточина.</w:t>
      </w:r>
    </w:p>
    <w:p w:rsidR="0016226B" w:rsidRPr="0016226B" w:rsidRDefault="0016226B" w:rsidP="0016226B">
      <w:pPr>
        <w:spacing w:after="0" w:line="240" w:lineRule="auto"/>
        <w:ind w:firstLine="567"/>
        <w:jc w:val="both"/>
        <w:rPr>
          <w:rFonts w:ascii="Times New Roman" w:eastAsia="Times New Roman" w:hAnsi="Times New Roman" w:cs="Times New Roman"/>
          <w:sz w:val="24"/>
          <w:szCs w:val="24"/>
          <w:lang w:eastAsia="sr-Latn-CS"/>
        </w:rPr>
      </w:pPr>
      <w:r w:rsidRPr="0016226B">
        <w:rPr>
          <w:rFonts w:ascii="Times New Roman" w:eastAsia="Times New Roman" w:hAnsi="Times New Roman" w:cs="Times New Roman"/>
          <w:sz w:val="24"/>
          <w:szCs w:val="24"/>
          <w:lang w:val="sr-Cyrl-CS" w:eastAsia="sr-Latn-CS"/>
        </w:rPr>
        <w:t xml:space="preserve">Одредбама члана 125. Закона о социјалној заштити </w:t>
      </w:r>
      <w:r w:rsidRPr="0016226B">
        <w:rPr>
          <w:rFonts w:ascii="Times New Roman" w:eastAsia="Times New Roman" w:hAnsi="Times New Roman" w:cs="Times New Roman"/>
          <w:sz w:val="24"/>
          <w:szCs w:val="24"/>
          <w:lang w:eastAsia="sr-Latn-CS"/>
        </w:rPr>
        <w:t>је прописано да а</w:t>
      </w:r>
      <w:r w:rsidRPr="0016226B">
        <w:rPr>
          <w:rFonts w:ascii="Times New Roman" w:eastAsia="Times New Roman" w:hAnsi="Times New Roman" w:cs="Times New Roman"/>
          <w:sz w:val="24"/>
          <w:szCs w:val="24"/>
        </w:rPr>
        <w:t>ко директор центра за социјални рад не буде именован оснивач именује вршиоца дужности директора центра за социјални рад, који испуњава услове из члана 124. став 1. закона, најдуже на једну годину.</w:t>
      </w:r>
    </w:p>
    <w:p w:rsidR="0016226B" w:rsidRPr="0016226B" w:rsidRDefault="0016226B" w:rsidP="0016226B">
      <w:pPr>
        <w:spacing w:after="0" w:line="240" w:lineRule="auto"/>
        <w:ind w:firstLine="567"/>
        <w:jc w:val="both"/>
        <w:rPr>
          <w:rFonts w:ascii="Times New Roman" w:eastAsia="Times New Roman" w:hAnsi="Times New Roman" w:cs="Times New Roman"/>
          <w:sz w:val="24"/>
          <w:szCs w:val="24"/>
          <w:lang w:val="sr-Cyrl-CS" w:eastAsia="sr-Latn-CS"/>
        </w:rPr>
      </w:pPr>
      <w:r w:rsidRPr="0016226B">
        <w:rPr>
          <w:rFonts w:ascii="Times New Roman" w:eastAsia="Times New Roman" w:hAnsi="Times New Roman" w:cs="Times New Roman"/>
          <w:sz w:val="24"/>
          <w:szCs w:val="24"/>
          <w:lang w:val="sr-Cyrl-CS" w:eastAsia="sr-Latn-CS"/>
        </w:rPr>
        <w:t>Министарство за рад, запошљавање, борачка и социјална питања дало је сагласност бр. 119-01-</w:t>
      </w:r>
      <w:r w:rsidRPr="0016226B">
        <w:rPr>
          <w:rFonts w:ascii="Times New Roman" w:eastAsia="Times New Roman" w:hAnsi="Times New Roman" w:cs="Times New Roman"/>
          <w:sz w:val="24"/>
          <w:szCs w:val="24"/>
          <w:lang w:eastAsia="sr-Latn-CS"/>
        </w:rPr>
        <w:t>169</w:t>
      </w:r>
      <w:r w:rsidRPr="0016226B">
        <w:rPr>
          <w:rFonts w:ascii="Times New Roman" w:eastAsia="Times New Roman" w:hAnsi="Times New Roman" w:cs="Times New Roman"/>
          <w:sz w:val="24"/>
          <w:szCs w:val="24"/>
          <w:lang w:val="sr-Cyrl-CS" w:eastAsia="sr-Latn-CS"/>
        </w:rPr>
        <w:t xml:space="preserve">/2023-09 од </w:t>
      </w:r>
      <w:r w:rsidRPr="0016226B">
        <w:rPr>
          <w:rFonts w:ascii="Times New Roman" w:eastAsia="Times New Roman" w:hAnsi="Times New Roman" w:cs="Times New Roman"/>
          <w:sz w:val="24"/>
          <w:szCs w:val="24"/>
          <w:lang w:eastAsia="sr-Latn-CS"/>
        </w:rPr>
        <w:t>23.</w:t>
      </w:r>
      <w:r w:rsidRPr="0016226B">
        <w:rPr>
          <w:rFonts w:ascii="Times New Roman" w:eastAsia="Times New Roman" w:hAnsi="Times New Roman" w:cs="Times New Roman"/>
          <w:sz w:val="24"/>
          <w:szCs w:val="24"/>
          <w:lang w:val="sr-Cyrl-CS" w:eastAsia="sr-Latn-CS"/>
        </w:rPr>
        <w:t>06.2023. године, наш бр. 020-353/23-</w:t>
      </w:r>
      <w:r w:rsidRPr="0016226B">
        <w:rPr>
          <w:rFonts w:ascii="Times New Roman" w:eastAsia="Times New Roman" w:hAnsi="Times New Roman" w:cs="Times New Roman"/>
          <w:sz w:val="24"/>
          <w:szCs w:val="24"/>
          <w:lang w:val="en-US" w:eastAsia="sr-Latn-CS"/>
        </w:rPr>
        <w:t>II</w:t>
      </w:r>
      <w:r w:rsidRPr="0016226B">
        <w:rPr>
          <w:rFonts w:ascii="Times New Roman" w:eastAsia="Times New Roman" w:hAnsi="Times New Roman" w:cs="Times New Roman"/>
          <w:sz w:val="24"/>
          <w:szCs w:val="24"/>
          <w:lang w:eastAsia="sr-Latn-CS"/>
        </w:rPr>
        <w:t>,</w:t>
      </w:r>
      <w:r w:rsidRPr="0016226B">
        <w:rPr>
          <w:rFonts w:ascii="Times New Roman" w:eastAsia="Times New Roman" w:hAnsi="Times New Roman" w:cs="Times New Roman"/>
          <w:sz w:val="24"/>
          <w:szCs w:val="24"/>
          <w:lang w:val="sr-Cyrl-CS" w:eastAsia="sr-Latn-CS"/>
        </w:rPr>
        <w:t xml:space="preserve"> да се на дужност вршиоца дужности  директора Центра за социјални рад </w:t>
      </w:r>
      <w:r w:rsidRPr="0016226B">
        <w:rPr>
          <w:rFonts w:ascii="Times New Roman" w:eastAsia="Times New Roman" w:hAnsi="Times New Roman" w:cs="Times New Roman"/>
          <w:bCs/>
          <w:sz w:val="24"/>
          <w:szCs w:val="24"/>
          <w:lang w:val="sr-Cyrl-CS" w:eastAsia="sr-Latn-CS"/>
        </w:rPr>
        <w:t>за општине Баточина, Рача и Лапово „Шумадија“ Баточина</w:t>
      </w:r>
      <w:r w:rsidRPr="0016226B">
        <w:rPr>
          <w:rFonts w:ascii="Times New Roman" w:eastAsia="Times New Roman" w:hAnsi="Times New Roman" w:cs="Times New Roman"/>
          <w:sz w:val="24"/>
          <w:szCs w:val="24"/>
          <w:lang w:eastAsia="sr-Latn-CS"/>
        </w:rPr>
        <w:t xml:space="preserve"> именује Иван Ђорђевић</w:t>
      </w:r>
      <w:r w:rsidRPr="0016226B">
        <w:rPr>
          <w:rFonts w:ascii="Times New Roman" w:eastAsia="Times New Roman" w:hAnsi="Times New Roman" w:cs="Times New Roman"/>
          <w:sz w:val="24"/>
          <w:szCs w:val="24"/>
          <w:lang w:val="sr-Cyrl-CS" w:eastAsia="sr-Latn-CS"/>
        </w:rPr>
        <w:t>, дипломирани специјални педагог из Баточине.</w:t>
      </w:r>
    </w:p>
    <w:p w:rsidR="0016226B" w:rsidRPr="0016226B" w:rsidRDefault="0016226B" w:rsidP="0016226B">
      <w:pPr>
        <w:spacing w:after="0" w:line="240" w:lineRule="auto"/>
        <w:ind w:firstLine="567"/>
        <w:jc w:val="both"/>
        <w:rPr>
          <w:rFonts w:ascii="Times New Roman" w:eastAsia="Times New Roman" w:hAnsi="Times New Roman" w:cs="Times New Roman"/>
          <w:sz w:val="24"/>
          <w:szCs w:val="24"/>
          <w:lang w:val="sr-Cyrl-CS" w:eastAsia="sr-Latn-CS"/>
        </w:rPr>
      </w:pPr>
      <w:r w:rsidRPr="0016226B">
        <w:rPr>
          <w:rFonts w:ascii="Times New Roman" w:eastAsia="Times New Roman" w:hAnsi="Times New Roman" w:cs="Times New Roman"/>
          <w:sz w:val="24"/>
          <w:szCs w:val="24"/>
          <w:lang w:val="sr-Cyrl-CS" w:eastAsia="sr-Latn-CS"/>
        </w:rPr>
        <w:t xml:space="preserve">Како именовани, на основу приложених доказа, испуњава услове прописане Законом о социјалној заштити, </w:t>
      </w:r>
      <w:r w:rsidRPr="0016226B">
        <w:rPr>
          <w:rFonts w:ascii="Times New Roman" w:eastAsia="Times New Roman" w:hAnsi="Times New Roman" w:cs="Times New Roman"/>
          <w:bCs/>
          <w:sz w:val="24"/>
          <w:szCs w:val="24"/>
          <w:lang w:eastAsia="sr-Latn-CS"/>
        </w:rPr>
        <w:t>на предлог овлашћеног предлагача, донето је решење као у диспозитиву.</w:t>
      </w:r>
    </w:p>
    <w:p w:rsidR="0016226B" w:rsidRPr="0016226B" w:rsidRDefault="0016226B" w:rsidP="0016226B">
      <w:pPr>
        <w:spacing w:after="0" w:line="240" w:lineRule="auto"/>
        <w:ind w:left="540" w:firstLine="540"/>
        <w:jc w:val="both"/>
        <w:rPr>
          <w:rFonts w:ascii="Times New Roman" w:eastAsia="Times New Roman" w:hAnsi="Times New Roman" w:cs="Times New Roman"/>
          <w:bCs/>
          <w:sz w:val="24"/>
          <w:szCs w:val="24"/>
          <w:lang w:eastAsia="sr-Latn-CS"/>
        </w:rPr>
      </w:pPr>
    </w:p>
    <w:p w:rsidR="0016226B" w:rsidRPr="0016226B" w:rsidRDefault="0016226B" w:rsidP="00F3705B">
      <w:pPr>
        <w:spacing w:after="0" w:line="240" w:lineRule="auto"/>
        <w:jc w:val="center"/>
        <w:rPr>
          <w:rFonts w:ascii="Times New Roman" w:eastAsia="Times New Roman" w:hAnsi="Times New Roman" w:cs="Times New Roman"/>
          <w:b/>
          <w:sz w:val="24"/>
          <w:szCs w:val="24"/>
          <w:lang w:eastAsia="sr-Latn-CS"/>
        </w:rPr>
      </w:pPr>
      <w:r w:rsidRPr="0016226B">
        <w:rPr>
          <w:rFonts w:ascii="Times New Roman" w:eastAsia="Times New Roman" w:hAnsi="Times New Roman" w:cs="Times New Roman"/>
          <w:b/>
          <w:bCs/>
          <w:sz w:val="24"/>
          <w:szCs w:val="24"/>
          <w:lang w:val="en-US" w:eastAsia="sr-Latn-CS"/>
        </w:rPr>
        <w:t>СКУПШТИНА ОПШТИНЕ БАТОЧИНА</w:t>
      </w:r>
    </w:p>
    <w:p w:rsidR="00F3705B" w:rsidRDefault="0016226B" w:rsidP="00F3705B">
      <w:pPr>
        <w:spacing w:after="0" w:line="240" w:lineRule="auto"/>
        <w:jc w:val="center"/>
        <w:rPr>
          <w:rFonts w:ascii="Times New Roman" w:eastAsia="Times New Roman" w:hAnsi="Times New Roman" w:cs="Times New Roman"/>
          <w:b/>
          <w:sz w:val="24"/>
          <w:szCs w:val="24"/>
          <w:lang w:eastAsia="sr-Latn-CS"/>
        </w:rPr>
      </w:pPr>
      <w:r w:rsidRPr="0016226B">
        <w:rPr>
          <w:rFonts w:ascii="Times New Roman" w:eastAsia="Times New Roman" w:hAnsi="Times New Roman" w:cs="Times New Roman"/>
          <w:b/>
          <w:sz w:val="24"/>
          <w:szCs w:val="24"/>
          <w:lang w:val="sr-Cyrl-CS" w:eastAsia="sr-Latn-CS"/>
        </w:rPr>
        <w:t xml:space="preserve">Број: </w:t>
      </w:r>
      <w:r w:rsidRPr="0016226B">
        <w:rPr>
          <w:rFonts w:ascii="Times New Roman" w:eastAsia="Times New Roman" w:hAnsi="Times New Roman" w:cs="Times New Roman"/>
          <w:b/>
          <w:bCs/>
          <w:sz w:val="24"/>
          <w:szCs w:val="24"/>
          <w:lang w:eastAsia="sr-Latn-CS"/>
        </w:rPr>
        <w:t>020-370/23-I од 26.06.2023</w:t>
      </w:r>
      <w:r w:rsidRPr="0016226B">
        <w:rPr>
          <w:rFonts w:ascii="Times New Roman" w:eastAsia="Times New Roman" w:hAnsi="Times New Roman" w:cs="Times New Roman"/>
          <w:b/>
          <w:sz w:val="24"/>
          <w:szCs w:val="24"/>
          <w:lang w:eastAsia="sr-Latn-CS"/>
        </w:rPr>
        <w:t>.</w:t>
      </w:r>
      <w:r w:rsidRPr="0016226B">
        <w:rPr>
          <w:rFonts w:ascii="Times New Roman" w:eastAsia="Times New Roman" w:hAnsi="Times New Roman" w:cs="Times New Roman"/>
          <w:b/>
          <w:sz w:val="24"/>
          <w:szCs w:val="24"/>
          <w:lang w:val="sr-Cyrl-CS" w:eastAsia="sr-Latn-CS"/>
        </w:rPr>
        <w:t xml:space="preserve"> године</w:t>
      </w:r>
      <w:r w:rsidR="00F3705B">
        <w:rPr>
          <w:rFonts w:ascii="Times New Roman" w:eastAsia="Times New Roman" w:hAnsi="Times New Roman" w:cs="Times New Roman"/>
          <w:b/>
          <w:sz w:val="24"/>
          <w:szCs w:val="24"/>
          <w:lang w:eastAsia="sr-Latn-CS"/>
        </w:rPr>
        <w:t>+</w:t>
      </w:r>
    </w:p>
    <w:p w:rsidR="00F3705B" w:rsidRDefault="0016226B" w:rsidP="00F3705B">
      <w:pPr>
        <w:spacing w:after="0" w:line="240" w:lineRule="auto"/>
        <w:jc w:val="center"/>
        <w:rPr>
          <w:rFonts w:ascii="Times New Roman" w:eastAsia="Times New Roman" w:hAnsi="Times New Roman" w:cs="Times New Roman"/>
          <w:b/>
          <w:bCs/>
          <w:sz w:val="24"/>
          <w:szCs w:val="24"/>
          <w:lang w:val="en-US" w:eastAsia="sr-Latn-CS"/>
        </w:rPr>
      </w:pPr>
      <w:r w:rsidRPr="0016226B">
        <w:rPr>
          <w:rFonts w:ascii="Times New Roman" w:eastAsia="Times New Roman" w:hAnsi="Times New Roman" w:cs="Times New Roman"/>
          <w:b/>
          <w:bCs/>
          <w:sz w:val="24"/>
          <w:szCs w:val="24"/>
          <w:lang w:val="en-US" w:eastAsia="sr-Latn-CS"/>
        </w:rPr>
        <w:t>ПРЕДСЕДНИ</w:t>
      </w:r>
      <w:r w:rsidRPr="0016226B">
        <w:rPr>
          <w:rFonts w:ascii="Times New Roman" w:eastAsia="Times New Roman" w:hAnsi="Times New Roman" w:cs="Times New Roman"/>
          <w:b/>
          <w:bCs/>
          <w:sz w:val="24"/>
          <w:szCs w:val="24"/>
          <w:lang w:eastAsia="sr-Latn-CS"/>
        </w:rPr>
        <w:t xml:space="preserve">ЦА </w:t>
      </w:r>
      <w:r w:rsidRPr="0016226B">
        <w:rPr>
          <w:rFonts w:ascii="Times New Roman" w:eastAsia="Times New Roman" w:hAnsi="Times New Roman" w:cs="Times New Roman"/>
          <w:b/>
          <w:bCs/>
          <w:sz w:val="24"/>
          <w:szCs w:val="24"/>
          <w:lang w:val="en-US" w:eastAsia="sr-Latn-CS"/>
        </w:rPr>
        <w:t>СКУПШТИНЕ</w:t>
      </w:r>
    </w:p>
    <w:p w:rsidR="0016226B" w:rsidRPr="0016226B" w:rsidRDefault="0016226B" w:rsidP="00F3705B">
      <w:pPr>
        <w:spacing w:after="0" w:line="240" w:lineRule="auto"/>
        <w:jc w:val="center"/>
        <w:rPr>
          <w:rFonts w:ascii="Times New Roman" w:eastAsia="Times New Roman" w:hAnsi="Times New Roman" w:cs="Times New Roman"/>
          <w:b/>
          <w:sz w:val="24"/>
          <w:szCs w:val="24"/>
          <w:lang w:eastAsia="sr-Latn-CS"/>
        </w:rPr>
      </w:pPr>
      <w:r w:rsidRPr="0016226B">
        <w:rPr>
          <w:rFonts w:ascii="Times New Roman" w:eastAsia="Times New Roman" w:hAnsi="Times New Roman" w:cs="Times New Roman"/>
          <w:b/>
          <w:sz w:val="24"/>
          <w:szCs w:val="24"/>
          <w:lang w:val="sr-Cyrl-BA" w:eastAsia="sr-Latn-CS"/>
        </w:rPr>
        <w:t>Марија Митрашиновић</w:t>
      </w:r>
    </w:p>
    <w:p w:rsidR="00786632" w:rsidRDefault="00786632" w:rsidP="00F3705B">
      <w:pPr>
        <w:spacing w:after="0" w:line="240" w:lineRule="auto"/>
        <w:rPr>
          <w:rFonts w:ascii="Times New Roman" w:hAnsi="Times New Roman" w:cs="Times New Roman"/>
          <w:sz w:val="24"/>
          <w:szCs w:val="24"/>
        </w:rPr>
      </w:pPr>
    </w:p>
    <w:p w:rsidR="00595546" w:rsidRDefault="00595546" w:rsidP="001D15E8">
      <w:pPr>
        <w:spacing w:after="0" w:line="240" w:lineRule="auto"/>
        <w:rPr>
          <w:rFonts w:ascii="Times New Roman" w:hAnsi="Times New Roman" w:cs="Times New Roman"/>
          <w:sz w:val="24"/>
          <w:szCs w:val="24"/>
        </w:rPr>
        <w:sectPr w:rsidR="00595546" w:rsidSect="00595546">
          <w:type w:val="continuous"/>
          <w:pgSz w:w="11906" w:h="16838"/>
          <w:pgMar w:top="1417" w:right="1417" w:bottom="1417" w:left="1417" w:header="709" w:footer="709" w:gutter="0"/>
          <w:cols w:num="2" w:space="708"/>
          <w:docGrid w:linePitch="360"/>
        </w:sectPr>
      </w:pPr>
    </w:p>
    <w:p w:rsidR="00786632" w:rsidRDefault="00786632" w:rsidP="001D15E8">
      <w:pPr>
        <w:spacing w:after="0" w:line="240" w:lineRule="auto"/>
        <w:rPr>
          <w:rFonts w:ascii="Times New Roman" w:hAnsi="Times New Roman" w:cs="Times New Roman"/>
          <w:sz w:val="24"/>
          <w:szCs w:val="24"/>
        </w:rPr>
      </w:pPr>
    </w:p>
    <w:p w:rsidR="00AE17F5" w:rsidRDefault="00AE17F5" w:rsidP="007F533E">
      <w:pPr>
        <w:tabs>
          <w:tab w:val="left" w:pos="5935"/>
        </w:tabs>
        <w:spacing w:after="0" w:line="240" w:lineRule="auto"/>
        <w:jc w:val="center"/>
        <w:rPr>
          <w:rFonts w:ascii="Times New Roman" w:hAnsi="Times New Roman" w:cs="Times New Roman"/>
          <w:b/>
          <w:sz w:val="24"/>
          <w:szCs w:val="24"/>
        </w:rPr>
      </w:pPr>
    </w:p>
    <w:p w:rsidR="00AE17F5" w:rsidRDefault="00AE17F5" w:rsidP="007F533E">
      <w:pPr>
        <w:tabs>
          <w:tab w:val="left" w:pos="5935"/>
        </w:tabs>
        <w:spacing w:after="0" w:line="240" w:lineRule="auto"/>
        <w:jc w:val="center"/>
        <w:rPr>
          <w:rFonts w:ascii="Times New Roman" w:hAnsi="Times New Roman" w:cs="Times New Roman"/>
          <w:b/>
          <w:sz w:val="24"/>
          <w:szCs w:val="24"/>
        </w:rPr>
      </w:pPr>
    </w:p>
    <w:p w:rsidR="007F533E" w:rsidRDefault="007F533E" w:rsidP="007F533E">
      <w:pPr>
        <w:tabs>
          <w:tab w:val="left" w:pos="5935"/>
        </w:tabs>
        <w:spacing w:after="0" w:line="240" w:lineRule="auto"/>
        <w:jc w:val="center"/>
        <w:rPr>
          <w:rFonts w:ascii="Times New Roman" w:hAnsi="Times New Roman" w:cs="Times New Roman"/>
          <w:b/>
          <w:sz w:val="24"/>
          <w:szCs w:val="24"/>
        </w:rPr>
      </w:pPr>
      <w:r w:rsidRPr="005C3EFD">
        <w:rPr>
          <w:rFonts w:ascii="Times New Roman" w:hAnsi="Times New Roman" w:cs="Times New Roman"/>
          <w:b/>
          <w:sz w:val="24"/>
          <w:szCs w:val="24"/>
        </w:rPr>
        <w:t>САДРЖАЈ</w:t>
      </w:r>
      <w:r w:rsidRPr="005C3EFD">
        <w:rPr>
          <w:rFonts w:ascii="Times New Roman" w:hAnsi="Times New Roman" w:cs="Times New Roman"/>
          <w:b/>
          <w:sz w:val="24"/>
          <w:szCs w:val="24"/>
          <w:lang w:val="en-US"/>
        </w:rPr>
        <w:t>:</w:t>
      </w:r>
    </w:p>
    <w:p w:rsidR="007F533E" w:rsidRDefault="007F533E" w:rsidP="007F533E">
      <w:pPr>
        <w:tabs>
          <w:tab w:val="left" w:pos="5935"/>
        </w:tabs>
        <w:spacing w:after="0" w:line="240" w:lineRule="auto"/>
        <w:jc w:val="center"/>
        <w:rPr>
          <w:rFonts w:ascii="Times New Roman" w:hAnsi="Times New Roman" w:cs="Times New Roman"/>
          <w:b/>
          <w:sz w:val="24"/>
          <w:szCs w:val="24"/>
        </w:rPr>
      </w:pPr>
    </w:p>
    <w:p w:rsidR="00626AB5" w:rsidRDefault="00626AB5" w:rsidP="00626AB5">
      <w:pPr>
        <w:pStyle w:val="ListParagraph"/>
        <w:numPr>
          <w:ilvl w:val="0"/>
          <w:numId w:val="1"/>
        </w:numPr>
        <w:tabs>
          <w:tab w:val="left" w:pos="5935"/>
        </w:tabs>
        <w:autoSpaceDE w:val="0"/>
        <w:autoSpaceDN w:val="0"/>
        <w:adjustRightInd w:val="0"/>
        <w:jc w:val="both"/>
        <w:rPr>
          <w:sz w:val="24"/>
          <w:szCs w:val="24"/>
          <w:lang w:val="sr-Cyrl-CS" w:eastAsia="sr-Latn-CS"/>
        </w:rPr>
      </w:pPr>
      <w:r w:rsidRPr="0016226B">
        <w:rPr>
          <w:sz w:val="24"/>
          <w:szCs w:val="24"/>
          <w:lang w:val="sr-Cyrl-CS" w:eastAsia="sr-Latn-CS"/>
        </w:rPr>
        <w:t>Одлука о завршном рачуну буџета општине Баточина за 2022. годину</w:t>
      </w:r>
      <w:r>
        <w:rPr>
          <w:sz w:val="24"/>
          <w:szCs w:val="24"/>
          <w:lang w:val="sr-Cyrl-CS" w:eastAsia="sr-Latn-CS"/>
        </w:rPr>
        <w:t>.................1</w:t>
      </w:r>
    </w:p>
    <w:p w:rsidR="00626AB5" w:rsidRDefault="00626AB5" w:rsidP="00626AB5">
      <w:pPr>
        <w:pStyle w:val="ListParagraph"/>
        <w:numPr>
          <w:ilvl w:val="0"/>
          <w:numId w:val="1"/>
        </w:numPr>
        <w:tabs>
          <w:tab w:val="left" w:pos="5935"/>
        </w:tabs>
        <w:autoSpaceDE w:val="0"/>
        <w:autoSpaceDN w:val="0"/>
        <w:adjustRightInd w:val="0"/>
        <w:jc w:val="both"/>
        <w:rPr>
          <w:sz w:val="24"/>
          <w:szCs w:val="24"/>
          <w:lang w:val="sr-Cyrl-CS" w:eastAsia="sr-Latn-CS"/>
        </w:rPr>
      </w:pPr>
      <w:r w:rsidRPr="0016226B">
        <w:rPr>
          <w:sz w:val="24"/>
          <w:szCs w:val="24"/>
          <w:lang w:val="sr-Cyrl-CS" w:eastAsia="sr-Latn-CS"/>
        </w:rPr>
        <w:t>Одлука о другој измени и допуни Одлуке о буџету општине Баточина за 2023. годину</w:t>
      </w:r>
      <w:r>
        <w:rPr>
          <w:sz w:val="24"/>
          <w:szCs w:val="24"/>
          <w:lang w:val="sr-Cyrl-CS" w:eastAsia="sr-Latn-CS"/>
        </w:rPr>
        <w:t>...........................................................................................................................</w:t>
      </w:r>
      <w:r>
        <w:rPr>
          <w:sz w:val="24"/>
          <w:szCs w:val="24"/>
          <w:lang w:eastAsia="sr-Latn-CS"/>
        </w:rPr>
        <w:t>90</w:t>
      </w:r>
    </w:p>
    <w:p w:rsidR="00626AB5" w:rsidRDefault="00626AB5" w:rsidP="00626AB5">
      <w:pPr>
        <w:pStyle w:val="ListParagraph"/>
        <w:numPr>
          <w:ilvl w:val="0"/>
          <w:numId w:val="1"/>
        </w:numPr>
        <w:tabs>
          <w:tab w:val="left" w:pos="5935"/>
        </w:tabs>
        <w:autoSpaceDE w:val="0"/>
        <w:autoSpaceDN w:val="0"/>
        <w:adjustRightInd w:val="0"/>
        <w:jc w:val="both"/>
        <w:rPr>
          <w:sz w:val="24"/>
          <w:szCs w:val="24"/>
          <w:lang w:val="sr-Cyrl-CS" w:eastAsia="sr-Latn-CS"/>
        </w:rPr>
      </w:pPr>
      <w:r w:rsidRPr="0016226B">
        <w:rPr>
          <w:sz w:val="24"/>
          <w:szCs w:val="24"/>
          <w:lang w:val="sr-Cyrl-CS" w:eastAsia="sr-Latn-CS"/>
        </w:rPr>
        <w:t>Измена Кадровског плана Општинске управе општине Баточина за 2023. годину</w:t>
      </w:r>
      <w:r>
        <w:rPr>
          <w:sz w:val="24"/>
          <w:szCs w:val="24"/>
          <w:lang w:eastAsia="sr-Latn-CS"/>
        </w:rPr>
        <w:t>........................................................................................................................</w:t>
      </w:r>
      <w:bookmarkStart w:id="0" w:name="_GoBack"/>
      <w:bookmarkEnd w:id="0"/>
      <w:r>
        <w:rPr>
          <w:sz w:val="24"/>
          <w:szCs w:val="24"/>
          <w:lang w:val="sr-Cyrl-CS" w:eastAsia="sr-Latn-CS"/>
        </w:rPr>
        <w:t>.</w:t>
      </w:r>
      <w:r>
        <w:rPr>
          <w:sz w:val="24"/>
          <w:szCs w:val="24"/>
          <w:lang w:eastAsia="sr-Latn-CS"/>
        </w:rPr>
        <w:t>11</w:t>
      </w:r>
      <w:r>
        <w:rPr>
          <w:sz w:val="24"/>
          <w:szCs w:val="24"/>
          <w:lang w:val="sr-Cyrl-CS" w:eastAsia="sr-Latn-CS"/>
        </w:rPr>
        <w:t>2</w:t>
      </w:r>
    </w:p>
    <w:p w:rsidR="00626AB5" w:rsidRDefault="00626AB5" w:rsidP="00626AB5">
      <w:pPr>
        <w:pStyle w:val="ListParagraph"/>
        <w:numPr>
          <w:ilvl w:val="0"/>
          <w:numId w:val="1"/>
        </w:numPr>
        <w:tabs>
          <w:tab w:val="left" w:pos="5935"/>
        </w:tabs>
        <w:autoSpaceDE w:val="0"/>
        <w:autoSpaceDN w:val="0"/>
        <w:adjustRightInd w:val="0"/>
        <w:jc w:val="both"/>
        <w:rPr>
          <w:sz w:val="24"/>
          <w:szCs w:val="24"/>
          <w:lang w:val="sr-Cyrl-CS" w:eastAsia="sr-Latn-CS"/>
        </w:rPr>
      </w:pPr>
      <w:r w:rsidRPr="0016226B">
        <w:rPr>
          <w:sz w:val="24"/>
          <w:szCs w:val="24"/>
          <w:lang w:val="sr-Cyrl-CS" w:eastAsia="sr-Latn-CS"/>
        </w:rPr>
        <w:t>Програм о измени Програма одржавања и развоја општинских и некатегорисаних путева у општини Баточина за 2023. годину</w:t>
      </w:r>
      <w:r>
        <w:rPr>
          <w:sz w:val="24"/>
          <w:szCs w:val="24"/>
          <w:lang w:val="sr-Cyrl-CS" w:eastAsia="sr-Latn-CS"/>
        </w:rPr>
        <w:t>............................</w:t>
      </w:r>
      <w:r>
        <w:rPr>
          <w:sz w:val="24"/>
          <w:szCs w:val="24"/>
          <w:lang w:eastAsia="sr-Latn-CS"/>
        </w:rPr>
        <w:t>116</w:t>
      </w:r>
    </w:p>
    <w:p w:rsidR="00626AB5" w:rsidRDefault="00626AB5" w:rsidP="00626AB5">
      <w:pPr>
        <w:pStyle w:val="ListParagraph"/>
        <w:numPr>
          <w:ilvl w:val="0"/>
          <w:numId w:val="1"/>
        </w:numPr>
        <w:tabs>
          <w:tab w:val="left" w:pos="5935"/>
        </w:tabs>
        <w:autoSpaceDE w:val="0"/>
        <w:autoSpaceDN w:val="0"/>
        <w:adjustRightInd w:val="0"/>
        <w:jc w:val="both"/>
        <w:rPr>
          <w:sz w:val="24"/>
          <w:szCs w:val="24"/>
          <w:lang w:val="sr-Cyrl-CS" w:eastAsia="sr-Latn-CS"/>
        </w:rPr>
      </w:pPr>
      <w:r w:rsidRPr="0016226B">
        <w:rPr>
          <w:sz w:val="24"/>
          <w:szCs w:val="24"/>
          <w:lang w:val="sr-Cyrl-CS" w:eastAsia="sr-Latn-CS"/>
        </w:rPr>
        <w:t>Решење о престанку дужности вршиоца дужности директора Центра за социјални рад за општине Баточина, Рач</w:t>
      </w:r>
      <w:r>
        <w:rPr>
          <w:sz w:val="24"/>
          <w:szCs w:val="24"/>
          <w:lang w:val="sr-Cyrl-CS" w:eastAsia="sr-Latn-CS"/>
        </w:rPr>
        <w:t>а и Лапово „Шумадија“ Баточина......</w:t>
      </w:r>
      <w:r>
        <w:rPr>
          <w:sz w:val="24"/>
          <w:szCs w:val="24"/>
          <w:lang w:eastAsia="sr-Latn-CS"/>
        </w:rPr>
        <w:t>117</w:t>
      </w:r>
    </w:p>
    <w:p w:rsidR="00626AB5" w:rsidRPr="0016226B" w:rsidRDefault="00626AB5" w:rsidP="00626AB5">
      <w:pPr>
        <w:pStyle w:val="ListParagraph"/>
        <w:numPr>
          <w:ilvl w:val="0"/>
          <w:numId w:val="1"/>
        </w:numPr>
        <w:tabs>
          <w:tab w:val="left" w:pos="5935"/>
        </w:tabs>
        <w:autoSpaceDE w:val="0"/>
        <w:autoSpaceDN w:val="0"/>
        <w:adjustRightInd w:val="0"/>
        <w:jc w:val="both"/>
        <w:rPr>
          <w:sz w:val="24"/>
          <w:szCs w:val="24"/>
          <w:lang w:val="sr-Cyrl-CS" w:eastAsia="sr-Latn-CS"/>
        </w:rPr>
      </w:pPr>
      <w:r w:rsidRPr="0016226B">
        <w:rPr>
          <w:sz w:val="24"/>
          <w:szCs w:val="24"/>
          <w:lang w:val="sr-Cyrl-CS" w:eastAsia="sr-Latn-CS"/>
        </w:rPr>
        <w:t>Решење о именовању вршиоца дужности директора Центра за социјални рад за општине Баточина, Рача и Лапово „Шумадија“ Баточина</w:t>
      </w:r>
      <w:r>
        <w:rPr>
          <w:sz w:val="24"/>
          <w:szCs w:val="24"/>
          <w:lang w:val="sr-Cyrl-CS" w:eastAsia="sr-Latn-CS"/>
        </w:rPr>
        <w:t>...................................</w:t>
      </w:r>
      <w:r>
        <w:rPr>
          <w:sz w:val="24"/>
          <w:szCs w:val="24"/>
          <w:lang w:eastAsia="sr-Latn-CS"/>
        </w:rPr>
        <w:t>118</w:t>
      </w:r>
    </w:p>
    <w:p w:rsidR="00AE17F5" w:rsidRDefault="00AE17F5" w:rsidP="007E71AA">
      <w:pPr>
        <w:spacing w:after="0" w:line="240" w:lineRule="auto"/>
        <w:rPr>
          <w:rFonts w:ascii="Times New Roman" w:eastAsia="Times New Roman" w:hAnsi="Times New Roman" w:cs="Times New Roman"/>
          <w:b/>
          <w:sz w:val="24"/>
          <w:szCs w:val="24"/>
          <w:lang w:val="sr-Cyrl-CS"/>
        </w:rPr>
      </w:pPr>
    </w:p>
    <w:p w:rsidR="00AE17F5" w:rsidRDefault="00AE17F5" w:rsidP="007E71AA">
      <w:pPr>
        <w:spacing w:after="0" w:line="240" w:lineRule="auto"/>
        <w:rPr>
          <w:rFonts w:ascii="Times New Roman" w:eastAsia="Times New Roman" w:hAnsi="Times New Roman" w:cs="Times New Roman"/>
          <w:b/>
          <w:sz w:val="24"/>
          <w:szCs w:val="24"/>
          <w:lang w:val="sr-Cyrl-CS"/>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F63BB3" w:rsidRDefault="00F63BB3" w:rsidP="007E71AA">
      <w:pPr>
        <w:spacing w:after="0" w:line="240" w:lineRule="auto"/>
        <w:rPr>
          <w:rFonts w:ascii="Times New Roman" w:eastAsia="Times New Roman" w:hAnsi="Times New Roman" w:cs="Times New Roman"/>
          <w:b/>
          <w:sz w:val="24"/>
          <w:szCs w:val="24"/>
        </w:rPr>
      </w:pPr>
    </w:p>
    <w:p w:rsidR="007E71AA" w:rsidRPr="007E71AA" w:rsidRDefault="007E71AA" w:rsidP="007E71AA">
      <w:pPr>
        <w:spacing w:after="0" w:line="240" w:lineRule="auto"/>
        <w:rPr>
          <w:rFonts w:ascii="Times New Roman" w:eastAsia="Times New Roman" w:hAnsi="Times New Roman" w:cs="Times New Roman"/>
          <w:b/>
          <w:sz w:val="24"/>
          <w:szCs w:val="24"/>
          <w:lang w:val="sr-Cyrl-CS"/>
        </w:rPr>
      </w:pPr>
      <w:r w:rsidRPr="007E71AA">
        <w:rPr>
          <w:rFonts w:ascii="Times New Roman" w:eastAsia="Times New Roman" w:hAnsi="Times New Roman" w:cs="Times New Roman"/>
          <w:b/>
          <w:sz w:val="24"/>
          <w:szCs w:val="24"/>
          <w:lang w:val="sr-Cyrl-CS"/>
        </w:rPr>
        <w:t>___________________________________________________</w:t>
      </w:r>
    </w:p>
    <w:p w:rsidR="007E71AA" w:rsidRPr="007E71AA" w:rsidRDefault="007E71AA" w:rsidP="007E71AA">
      <w:pPr>
        <w:spacing w:after="0" w:line="240" w:lineRule="auto"/>
        <w:rPr>
          <w:rFonts w:ascii="Times New Roman" w:eastAsia="Times New Roman" w:hAnsi="Times New Roman" w:cs="Times New Roman"/>
          <w:b/>
          <w:sz w:val="24"/>
          <w:szCs w:val="24"/>
          <w:lang w:val="sr-Cyrl-CS"/>
        </w:rPr>
      </w:pPr>
      <w:r w:rsidRPr="007E71AA">
        <w:rPr>
          <w:rFonts w:ascii="Times New Roman" w:eastAsia="Times New Roman" w:hAnsi="Times New Roman" w:cs="Times New Roman"/>
          <w:b/>
          <w:sz w:val="24"/>
          <w:szCs w:val="24"/>
          <w:lang w:val="sr-Cyrl-CS"/>
        </w:rPr>
        <w:t>Издавач: Скупштина општине Баточина</w:t>
      </w:r>
    </w:p>
    <w:p w:rsidR="004C39F1" w:rsidRPr="000919D4" w:rsidRDefault="007E71AA" w:rsidP="007E71AA">
      <w:pPr>
        <w:spacing w:after="0" w:line="240" w:lineRule="auto"/>
        <w:rPr>
          <w:rFonts w:ascii="Times New Roman" w:hAnsi="Times New Roman" w:cs="Times New Roman"/>
          <w:sz w:val="24"/>
          <w:szCs w:val="24"/>
        </w:rPr>
      </w:pPr>
      <w:r w:rsidRPr="007E71AA">
        <w:rPr>
          <w:rFonts w:ascii="Times New Roman" w:eastAsia="Times New Roman" w:hAnsi="Times New Roman" w:cs="Times New Roman"/>
          <w:b/>
          <w:sz w:val="24"/>
          <w:szCs w:val="24"/>
          <w:lang w:val="sr-Cyrl-CS"/>
        </w:rPr>
        <w:t>Уредник: Тања Вукојевић</w:t>
      </w:r>
    </w:p>
    <w:sectPr w:rsidR="004C39F1" w:rsidRPr="000919D4" w:rsidSect="004502E3">
      <w:type w:val="continuous"/>
      <w:pgSz w:w="11906" w:h="16838"/>
      <w:pgMar w:top="1417" w:right="1417" w:bottom="1417" w:left="141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36D10" w:rsidRDefault="00B36D10" w:rsidP="00EE53EC">
      <w:pPr>
        <w:spacing w:after="0" w:line="240" w:lineRule="auto"/>
      </w:pPr>
      <w:r>
        <w:separator/>
      </w:r>
    </w:p>
  </w:endnote>
  <w:endnote w:type="continuationSeparator" w:id="0">
    <w:p w:rsidR="00B36D10" w:rsidRDefault="00B36D10" w:rsidP="00EE53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Cambria">
    <w:panose1 w:val="02040503050406030204"/>
    <w:charset w:val="EE"/>
    <w:family w:val="roman"/>
    <w:pitch w:val="variable"/>
    <w:sig w:usb0="A00002EF" w:usb1="4000004B" w:usb2="00000000" w:usb3="00000000" w:csb0="0000009F" w:csb1="00000000"/>
  </w:font>
  <w:font w:name="Microsoft Sans Serif">
    <w:panose1 w:val="020B0604020202020204"/>
    <w:charset w:val="EE"/>
    <w:family w:val="swiss"/>
    <w:pitch w:val="variable"/>
    <w:sig w:usb0="61002BDF"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Calibri+FPEF">
    <w:altName w:val="Times New Roman"/>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3DE5" w:rsidRDefault="00C67977" w:rsidP="0016226B">
    <w:pPr>
      <w:pStyle w:val="Footer"/>
      <w:jc w:val="center"/>
    </w:pPr>
    <w:r>
      <w:rPr>
        <w:rStyle w:val="PageNumber"/>
      </w:rPr>
      <w:fldChar w:fldCharType="begin"/>
    </w:r>
    <w:r w:rsidR="00FD3DE5">
      <w:rPr>
        <w:rStyle w:val="PageNumber"/>
      </w:rPr>
      <w:instrText xml:space="preserve"> PAGE </w:instrText>
    </w:r>
    <w:r>
      <w:rPr>
        <w:rStyle w:val="PageNumber"/>
      </w:rPr>
      <w:fldChar w:fldCharType="separate"/>
    </w:r>
    <w:r w:rsidR="00B36D10">
      <w:rPr>
        <w:rStyle w:val="PageNumber"/>
        <w:noProof/>
      </w:rPr>
      <w:t>1</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36D10" w:rsidRDefault="00B36D10" w:rsidP="00EE53EC">
      <w:pPr>
        <w:spacing w:after="0" w:line="240" w:lineRule="auto"/>
      </w:pPr>
      <w:r>
        <w:separator/>
      </w:r>
    </w:p>
  </w:footnote>
  <w:footnote w:type="continuationSeparator" w:id="0">
    <w:p w:rsidR="00B36D10" w:rsidRDefault="00B36D10" w:rsidP="00EE53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3DE5" w:rsidRPr="00EE53EC" w:rsidRDefault="00FD3DE5" w:rsidP="00905A20">
    <w:pPr>
      <w:tabs>
        <w:tab w:val="center" w:pos="4320"/>
        <w:tab w:val="right" w:pos="9639"/>
      </w:tabs>
      <w:spacing w:after="0" w:line="240" w:lineRule="auto"/>
      <w:rPr>
        <w:rFonts w:ascii="Times New Roman" w:eastAsia="Times New Roman" w:hAnsi="Times New Roman" w:cs="Times New Roman"/>
        <w:sz w:val="24"/>
        <w:szCs w:val="24"/>
        <w:lang w:val="sr-Cyrl-CS"/>
      </w:rPr>
    </w:pPr>
    <w:r>
      <w:rPr>
        <w:rFonts w:ascii="Times New Roman" w:eastAsia="Times New Roman" w:hAnsi="Times New Roman" w:cs="Times New Roman"/>
        <w:sz w:val="24"/>
        <w:szCs w:val="24"/>
      </w:rPr>
      <w:t xml:space="preserve">                                                                        </w:t>
    </w:r>
    <w:r w:rsidRPr="00EE53EC">
      <w:rPr>
        <w:rFonts w:ascii="Times New Roman" w:eastAsia="Times New Roman" w:hAnsi="Times New Roman" w:cs="Times New Roman"/>
        <w:sz w:val="24"/>
        <w:szCs w:val="24"/>
        <w:lang w:val="sr-Cyrl-CS"/>
      </w:rPr>
      <w:t>СЛУЖБЕНИ ГЛАСНИК</w:t>
    </w:r>
  </w:p>
  <w:p w:rsidR="00FD3DE5" w:rsidRPr="00EE53EC" w:rsidRDefault="00FD3DE5" w:rsidP="00905A20">
    <w:pPr>
      <w:pStyle w:val="Header"/>
    </w:pPr>
    <w:r w:rsidRPr="00EE53EC">
      <w:rPr>
        <w:rFonts w:ascii="Times New Roman" w:eastAsia="Times New Roman" w:hAnsi="Times New Roman" w:cs="Times New Roman"/>
        <w:sz w:val="24"/>
        <w:szCs w:val="24"/>
        <w:u w:val="single"/>
        <w:lang w:val="sr-Cyrl-CS"/>
      </w:rPr>
      <w:t>БРОЈ</w:t>
    </w:r>
    <w:r w:rsidRPr="00EE53EC">
      <w:rPr>
        <w:rFonts w:ascii="Times New Roman" w:eastAsia="Times New Roman" w:hAnsi="Times New Roman" w:cs="Times New Roman"/>
        <w:sz w:val="24"/>
        <w:szCs w:val="24"/>
        <w:u w:val="single"/>
        <w:lang w:val="en-US"/>
      </w:rPr>
      <w:t xml:space="preserve"> </w:t>
    </w:r>
    <w:r>
      <w:rPr>
        <w:rFonts w:ascii="Times New Roman" w:eastAsia="Times New Roman" w:hAnsi="Times New Roman" w:cs="Times New Roman"/>
        <w:sz w:val="24"/>
        <w:szCs w:val="24"/>
        <w:u w:val="single"/>
      </w:rPr>
      <w:t>X</w:t>
    </w:r>
    <w:r>
      <w:rPr>
        <w:rFonts w:ascii="Times New Roman" w:eastAsia="Times New Roman" w:hAnsi="Times New Roman" w:cs="Times New Roman"/>
        <w:sz w:val="24"/>
        <w:szCs w:val="24"/>
        <w:u w:val="single"/>
        <w:lang w:val="en-US"/>
      </w:rPr>
      <w:t xml:space="preserve">IV           </w:t>
    </w:r>
    <w:r w:rsidRPr="00EE53EC">
      <w:rPr>
        <w:rFonts w:ascii="Times New Roman" w:eastAsia="Times New Roman" w:hAnsi="Times New Roman" w:cs="Times New Roman"/>
        <w:sz w:val="24"/>
        <w:szCs w:val="24"/>
        <w:u w:val="single"/>
        <w:lang w:val="sr-Cyrl-CS"/>
      </w:rPr>
      <w:t xml:space="preserve">                    </w:t>
    </w:r>
    <w:r w:rsidRPr="00EE53EC">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w:t>
    </w:r>
    <w:r>
      <w:rPr>
        <w:rFonts w:ascii="Times New Roman" w:eastAsia="Times New Roman" w:hAnsi="Times New Roman" w:cs="Times New Roman"/>
        <w:sz w:val="24"/>
        <w:szCs w:val="24"/>
        <w:u w:val="single"/>
      </w:rPr>
      <w:t xml:space="preserve">           </w:t>
    </w:r>
    <w:r w:rsidRPr="00EE53EC">
      <w:rPr>
        <w:rFonts w:ascii="Times New Roman" w:eastAsia="Times New Roman" w:hAnsi="Times New Roman" w:cs="Times New Roman"/>
        <w:sz w:val="24"/>
        <w:szCs w:val="24"/>
        <w:u w:val="single"/>
        <w:lang w:val="sr-Cyrl-CS"/>
      </w:rPr>
      <w:t xml:space="preserve">   ОПШТИНЕ БАТОЧИНА</w:t>
    </w:r>
    <w:r w:rsidRPr="00EE53EC">
      <w:rPr>
        <w:rFonts w:ascii="Times New Roman" w:eastAsia="Times New Roman" w:hAnsi="Times New Roman" w:cs="Times New Roman"/>
        <w:sz w:val="24"/>
        <w:szCs w:val="24"/>
        <w:u w:val="single"/>
        <w:lang w:val="sr-Cyrl-CS"/>
      </w:rPr>
      <w:tab/>
      <w:t xml:space="preserve">ГОДИНА </w:t>
    </w:r>
    <w:r>
      <w:rPr>
        <w:rFonts w:ascii="Times New Roman" w:eastAsia="Times New Roman" w:hAnsi="Times New Roman" w:cs="Times New Roman"/>
        <w:sz w:val="24"/>
        <w:szCs w:val="24"/>
        <w:u w:val="single"/>
      </w:rPr>
      <w:t>2023</w:t>
    </w:r>
  </w:p>
  <w:p w:rsidR="00FD3DE5" w:rsidRDefault="00FD3DE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C4231"/>
    <w:multiLevelType w:val="hybridMultilevel"/>
    <w:tmpl w:val="491AFC66"/>
    <w:lvl w:ilvl="0" w:tplc="2B14F6E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6B133D"/>
    <w:multiLevelType w:val="hybridMultilevel"/>
    <w:tmpl w:val="B59CD5D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0E0FDA"/>
    <w:multiLevelType w:val="hybridMultilevel"/>
    <w:tmpl w:val="C0E4A24C"/>
    <w:lvl w:ilvl="0" w:tplc="0A829784">
      <w:start w:val="1"/>
      <w:numFmt w:val="bullet"/>
      <w:lvlText w:val=""/>
      <w:lvlJc w:val="left"/>
      <w:pPr>
        <w:tabs>
          <w:tab w:val="num" w:pos="720"/>
        </w:tabs>
        <w:ind w:left="504" w:hanging="14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2B14955"/>
    <w:multiLevelType w:val="hybridMultilevel"/>
    <w:tmpl w:val="FB8E32A0"/>
    <w:lvl w:ilvl="0" w:tplc="0D0A8822">
      <w:start w:val="2"/>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
    <w:nsid w:val="1304453D"/>
    <w:multiLevelType w:val="hybridMultilevel"/>
    <w:tmpl w:val="A632771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0256998"/>
    <w:multiLevelType w:val="hybridMultilevel"/>
    <w:tmpl w:val="B7BE6ACA"/>
    <w:lvl w:ilvl="0" w:tplc="A634CB82">
      <w:numFmt w:val="bullet"/>
      <w:lvlText w:val="-"/>
      <w:lvlJc w:val="left"/>
      <w:pPr>
        <w:ind w:left="1080" w:hanging="360"/>
      </w:pPr>
      <w:rPr>
        <w:rFonts w:ascii="Times New Roman" w:eastAsia="Times New Roman" w:hAnsi="Times New Roman"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6">
    <w:nsid w:val="23BC24ED"/>
    <w:multiLevelType w:val="hybridMultilevel"/>
    <w:tmpl w:val="6734CBD6"/>
    <w:lvl w:ilvl="0" w:tplc="8C38DE28">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5EF7942"/>
    <w:multiLevelType w:val="hybridMultilevel"/>
    <w:tmpl w:val="3766D026"/>
    <w:lvl w:ilvl="0" w:tplc="D8E0B124">
      <w:start w:val="1"/>
      <w:numFmt w:val="decimal"/>
      <w:lvlText w:val="%1."/>
      <w:lvlJc w:val="left"/>
      <w:pPr>
        <w:tabs>
          <w:tab w:val="num" w:pos="864"/>
        </w:tabs>
        <w:ind w:left="504" w:hanging="14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8200B81"/>
    <w:multiLevelType w:val="hybridMultilevel"/>
    <w:tmpl w:val="15E6923E"/>
    <w:lvl w:ilvl="0" w:tplc="5B5E8ABC">
      <w:start w:val="1"/>
      <w:numFmt w:val="upperRoman"/>
      <w:lvlText w:val="%1"/>
      <w:lvlJc w:val="right"/>
      <w:pPr>
        <w:ind w:left="862" w:hanging="360"/>
      </w:pPr>
      <w:rPr>
        <w:rFonts w:hint="default"/>
      </w:rPr>
    </w:lvl>
    <w:lvl w:ilvl="1" w:tplc="241A0019" w:tentative="1">
      <w:start w:val="1"/>
      <w:numFmt w:val="lowerLetter"/>
      <w:lvlText w:val="%2."/>
      <w:lvlJc w:val="left"/>
      <w:pPr>
        <w:ind w:left="1582" w:hanging="360"/>
      </w:pPr>
    </w:lvl>
    <w:lvl w:ilvl="2" w:tplc="241A001B" w:tentative="1">
      <w:start w:val="1"/>
      <w:numFmt w:val="lowerRoman"/>
      <w:lvlText w:val="%3."/>
      <w:lvlJc w:val="right"/>
      <w:pPr>
        <w:ind w:left="2302" w:hanging="180"/>
      </w:pPr>
    </w:lvl>
    <w:lvl w:ilvl="3" w:tplc="241A000F" w:tentative="1">
      <w:start w:val="1"/>
      <w:numFmt w:val="decimal"/>
      <w:lvlText w:val="%4."/>
      <w:lvlJc w:val="left"/>
      <w:pPr>
        <w:ind w:left="3022" w:hanging="360"/>
      </w:pPr>
    </w:lvl>
    <w:lvl w:ilvl="4" w:tplc="241A0019" w:tentative="1">
      <w:start w:val="1"/>
      <w:numFmt w:val="lowerLetter"/>
      <w:lvlText w:val="%5."/>
      <w:lvlJc w:val="left"/>
      <w:pPr>
        <w:ind w:left="3742" w:hanging="360"/>
      </w:pPr>
    </w:lvl>
    <w:lvl w:ilvl="5" w:tplc="241A001B" w:tentative="1">
      <w:start w:val="1"/>
      <w:numFmt w:val="lowerRoman"/>
      <w:lvlText w:val="%6."/>
      <w:lvlJc w:val="right"/>
      <w:pPr>
        <w:ind w:left="4462" w:hanging="180"/>
      </w:pPr>
    </w:lvl>
    <w:lvl w:ilvl="6" w:tplc="241A000F" w:tentative="1">
      <w:start w:val="1"/>
      <w:numFmt w:val="decimal"/>
      <w:lvlText w:val="%7."/>
      <w:lvlJc w:val="left"/>
      <w:pPr>
        <w:ind w:left="5182" w:hanging="360"/>
      </w:pPr>
    </w:lvl>
    <w:lvl w:ilvl="7" w:tplc="241A0019" w:tentative="1">
      <w:start w:val="1"/>
      <w:numFmt w:val="lowerLetter"/>
      <w:lvlText w:val="%8."/>
      <w:lvlJc w:val="left"/>
      <w:pPr>
        <w:ind w:left="5902" w:hanging="360"/>
      </w:pPr>
    </w:lvl>
    <w:lvl w:ilvl="8" w:tplc="241A001B" w:tentative="1">
      <w:start w:val="1"/>
      <w:numFmt w:val="lowerRoman"/>
      <w:lvlText w:val="%9."/>
      <w:lvlJc w:val="right"/>
      <w:pPr>
        <w:ind w:left="6622" w:hanging="180"/>
      </w:pPr>
    </w:lvl>
  </w:abstractNum>
  <w:abstractNum w:abstractNumId="9">
    <w:nsid w:val="2E0703F9"/>
    <w:multiLevelType w:val="multilevel"/>
    <w:tmpl w:val="9F8C28B2"/>
    <w:lvl w:ilvl="0">
      <w:start w:val="1"/>
      <w:numFmt w:val="decimal"/>
      <w:lvlText w:val="%1."/>
      <w:lvlJc w:val="left"/>
      <w:pPr>
        <w:tabs>
          <w:tab w:val="num" w:pos="648"/>
        </w:tabs>
        <w:ind w:left="648" w:hanging="14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37840C15"/>
    <w:multiLevelType w:val="hybridMultilevel"/>
    <w:tmpl w:val="38161F60"/>
    <w:lvl w:ilvl="0" w:tplc="1EE4623E">
      <w:start w:val="1"/>
      <w:numFmt w:val="upperRoman"/>
      <w:lvlText w:val="%1"/>
      <w:lvlJc w:val="righ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1">
    <w:nsid w:val="38CF1730"/>
    <w:multiLevelType w:val="hybridMultilevel"/>
    <w:tmpl w:val="728A95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39C6120B"/>
    <w:multiLevelType w:val="hybridMultilevel"/>
    <w:tmpl w:val="30CC5594"/>
    <w:lvl w:ilvl="0" w:tplc="0B5C1A3E">
      <w:numFmt w:val="bullet"/>
      <w:lvlText w:val="-"/>
      <w:lvlJc w:val="left"/>
      <w:pPr>
        <w:tabs>
          <w:tab w:val="num" w:pos="780"/>
        </w:tabs>
        <w:ind w:left="780" w:hanging="360"/>
      </w:pPr>
      <w:rPr>
        <w:rFonts w:ascii="Times New Roman" w:eastAsia="Times New Roman"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3">
    <w:nsid w:val="4DEF09F6"/>
    <w:multiLevelType w:val="hybridMultilevel"/>
    <w:tmpl w:val="9F8C28B2"/>
    <w:lvl w:ilvl="0" w:tplc="8E1669FE">
      <w:start w:val="1"/>
      <w:numFmt w:val="decimal"/>
      <w:lvlText w:val="%1."/>
      <w:lvlJc w:val="left"/>
      <w:pPr>
        <w:tabs>
          <w:tab w:val="num" w:pos="648"/>
        </w:tabs>
        <w:ind w:left="648" w:hanging="14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F8E3AB1"/>
    <w:multiLevelType w:val="hybridMultilevel"/>
    <w:tmpl w:val="AA10BEDC"/>
    <w:lvl w:ilvl="0" w:tplc="241A0011">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5">
    <w:nsid w:val="516672F1"/>
    <w:multiLevelType w:val="multilevel"/>
    <w:tmpl w:val="4028AAF8"/>
    <w:lvl w:ilvl="0">
      <w:start w:val="1"/>
      <w:numFmt w:val="decimal"/>
      <w:lvlText w:val="%1."/>
      <w:lvlJc w:val="left"/>
      <w:pPr>
        <w:tabs>
          <w:tab w:val="num" w:pos="360"/>
        </w:tabs>
        <w:ind w:left="360" w:hanging="288"/>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55B36BF8"/>
    <w:multiLevelType w:val="hybridMultilevel"/>
    <w:tmpl w:val="AC56F7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CE63681"/>
    <w:multiLevelType w:val="hybridMultilevel"/>
    <w:tmpl w:val="ACB89444"/>
    <w:lvl w:ilvl="0" w:tplc="3082676A">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nsid w:val="5DF8354D"/>
    <w:multiLevelType w:val="hybridMultilevel"/>
    <w:tmpl w:val="F49A4152"/>
    <w:lvl w:ilvl="0" w:tplc="60DE954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28F4C34"/>
    <w:multiLevelType w:val="hybridMultilevel"/>
    <w:tmpl w:val="4028AAF8"/>
    <w:lvl w:ilvl="0" w:tplc="EAFECBF6">
      <w:start w:val="1"/>
      <w:numFmt w:val="decimal"/>
      <w:lvlText w:val="%1."/>
      <w:lvlJc w:val="left"/>
      <w:pPr>
        <w:tabs>
          <w:tab w:val="num" w:pos="360"/>
        </w:tabs>
        <w:ind w:left="360" w:hanging="28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68E9010A"/>
    <w:multiLevelType w:val="hybridMultilevel"/>
    <w:tmpl w:val="0980AC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C827DE8"/>
    <w:multiLevelType w:val="hybridMultilevel"/>
    <w:tmpl w:val="DF66D4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706A5D2C"/>
    <w:multiLevelType w:val="hybridMultilevel"/>
    <w:tmpl w:val="6D06D7D8"/>
    <w:lvl w:ilvl="0" w:tplc="271A6A42">
      <w:start w:val="1"/>
      <w:numFmt w:val="bullet"/>
      <w:lvlText w:val=""/>
      <w:lvlJc w:val="left"/>
      <w:pPr>
        <w:tabs>
          <w:tab w:val="num" w:pos="720"/>
        </w:tabs>
        <w:ind w:left="504" w:hanging="144"/>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3431B4C"/>
    <w:multiLevelType w:val="hybridMultilevel"/>
    <w:tmpl w:val="C5E8DA4A"/>
    <w:lvl w:ilvl="0" w:tplc="04090001">
      <w:start w:val="1"/>
      <w:numFmt w:val="bullet"/>
      <w:lvlText w:val=""/>
      <w:lvlJc w:val="left"/>
      <w:pPr>
        <w:tabs>
          <w:tab w:val="num" w:pos="810"/>
        </w:tabs>
        <w:ind w:left="81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7AA0869"/>
    <w:multiLevelType w:val="hybridMultilevel"/>
    <w:tmpl w:val="9CA6FCBA"/>
    <w:lvl w:ilvl="0" w:tplc="AFB8C514">
      <w:start w:val="1"/>
      <w:numFmt w:val="decimal"/>
      <w:lvlText w:val="%1."/>
      <w:lvlJc w:val="righ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5">
    <w:nsid w:val="7C4C3D51"/>
    <w:multiLevelType w:val="hybridMultilevel"/>
    <w:tmpl w:val="B4B61918"/>
    <w:lvl w:ilvl="0" w:tplc="49D60218">
      <w:start w:val="1"/>
      <w:numFmt w:val="decimal"/>
      <w:lvlText w:val="%1)"/>
      <w:lvlJc w:val="left"/>
      <w:pPr>
        <w:ind w:left="1680" w:hanging="9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4"/>
  </w:num>
  <w:num w:numId="2">
    <w:abstractNumId w:val="0"/>
  </w:num>
  <w:num w:numId="3">
    <w:abstractNumId w:val="22"/>
  </w:num>
  <w:num w:numId="4">
    <w:abstractNumId w:val="2"/>
  </w:num>
  <w:num w:numId="5">
    <w:abstractNumId w:val="6"/>
  </w:num>
  <w:num w:numId="6">
    <w:abstractNumId w:val="4"/>
  </w:num>
  <w:num w:numId="7">
    <w:abstractNumId w:val="25"/>
  </w:num>
  <w:num w:numId="8">
    <w:abstractNumId w:val="17"/>
  </w:num>
  <w:num w:numId="9">
    <w:abstractNumId w:val="14"/>
  </w:num>
  <w:num w:numId="10">
    <w:abstractNumId w:val="10"/>
  </w:num>
  <w:num w:numId="11">
    <w:abstractNumId w:val="8"/>
  </w:num>
  <w:num w:numId="12">
    <w:abstractNumId w:val="12"/>
  </w:num>
  <w:num w:numId="13">
    <w:abstractNumId w:val="5"/>
  </w:num>
  <w:num w:numId="14">
    <w:abstractNumId w:val="16"/>
  </w:num>
  <w:num w:numId="15">
    <w:abstractNumId w:val="1"/>
  </w:num>
  <w:num w:numId="16">
    <w:abstractNumId w:val="23"/>
  </w:num>
  <w:num w:numId="17">
    <w:abstractNumId w:val="19"/>
  </w:num>
  <w:num w:numId="18">
    <w:abstractNumId w:val="15"/>
  </w:num>
  <w:num w:numId="19">
    <w:abstractNumId w:val="13"/>
  </w:num>
  <w:num w:numId="20">
    <w:abstractNumId w:val="9"/>
  </w:num>
  <w:num w:numId="21">
    <w:abstractNumId w:val="7"/>
  </w:num>
  <w:num w:numId="22">
    <w:abstractNumId w:val="20"/>
  </w:num>
  <w:num w:numId="23">
    <w:abstractNumId w:val="18"/>
  </w:num>
  <w:num w:numId="24">
    <w:abstractNumId w:val="11"/>
  </w:num>
  <w:num w:numId="25">
    <w:abstractNumId w:val="21"/>
  </w:num>
  <w:num w:numId="26">
    <w:abstractNumId w:val="3"/>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hideSpellingErrors/>
  <w:hideGrammaticalErrors/>
  <w:defaultTabStop w:val="708"/>
  <w:hyphenationZone w:val="425"/>
  <w:characterSpacingControl w:val="doNotCompress"/>
  <w:savePreviewPicture/>
  <w:footnotePr>
    <w:footnote w:id="-1"/>
    <w:footnote w:id="0"/>
  </w:footnotePr>
  <w:endnotePr>
    <w:endnote w:id="-1"/>
    <w:endnote w:id="0"/>
  </w:endnotePr>
  <w:compat/>
  <w:rsids>
    <w:rsidRoot w:val="00EE53EC"/>
    <w:rsid w:val="00002C4C"/>
    <w:rsid w:val="00026060"/>
    <w:rsid w:val="00040550"/>
    <w:rsid w:val="00040BD0"/>
    <w:rsid w:val="00084BC7"/>
    <w:rsid w:val="000919D4"/>
    <w:rsid w:val="00093C03"/>
    <w:rsid w:val="000F382B"/>
    <w:rsid w:val="001238A0"/>
    <w:rsid w:val="00127689"/>
    <w:rsid w:val="00133247"/>
    <w:rsid w:val="0016226B"/>
    <w:rsid w:val="00170ABB"/>
    <w:rsid w:val="00184D8D"/>
    <w:rsid w:val="001875FD"/>
    <w:rsid w:val="00190BE1"/>
    <w:rsid w:val="00197AC9"/>
    <w:rsid w:val="001D15E8"/>
    <w:rsid w:val="001E7892"/>
    <w:rsid w:val="001F2D9A"/>
    <w:rsid w:val="00231FAF"/>
    <w:rsid w:val="002532F1"/>
    <w:rsid w:val="00255662"/>
    <w:rsid w:val="00283416"/>
    <w:rsid w:val="002A181A"/>
    <w:rsid w:val="002A4D2F"/>
    <w:rsid w:val="002A64DC"/>
    <w:rsid w:val="002B1FFE"/>
    <w:rsid w:val="002D7C4C"/>
    <w:rsid w:val="0033490A"/>
    <w:rsid w:val="00340163"/>
    <w:rsid w:val="0034036F"/>
    <w:rsid w:val="00353E84"/>
    <w:rsid w:val="003628F4"/>
    <w:rsid w:val="00366E50"/>
    <w:rsid w:val="0039074D"/>
    <w:rsid w:val="00393DA5"/>
    <w:rsid w:val="003A2DA4"/>
    <w:rsid w:val="003E1BB2"/>
    <w:rsid w:val="00407D66"/>
    <w:rsid w:val="00443757"/>
    <w:rsid w:val="004502E3"/>
    <w:rsid w:val="00462833"/>
    <w:rsid w:val="004629C7"/>
    <w:rsid w:val="00470C0A"/>
    <w:rsid w:val="004A59D8"/>
    <w:rsid w:val="004B384C"/>
    <w:rsid w:val="004B458A"/>
    <w:rsid w:val="004C39F1"/>
    <w:rsid w:val="004E2B43"/>
    <w:rsid w:val="004F27B4"/>
    <w:rsid w:val="005063E3"/>
    <w:rsid w:val="005122A8"/>
    <w:rsid w:val="0051444E"/>
    <w:rsid w:val="005743B3"/>
    <w:rsid w:val="00574937"/>
    <w:rsid w:val="00583115"/>
    <w:rsid w:val="00594294"/>
    <w:rsid w:val="00595546"/>
    <w:rsid w:val="00596935"/>
    <w:rsid w:val="005A4923"/>
    <w:rsid w:val="005C3EFD"/>
    <w:rsid w:val="00603B28"/>
    <w:rsid w:val="00624381"/>
    <w:rsid w:val="00626AB5"/>
    <w:rsid w:val="00637769"/>
    <w:rsid w:val="00656524"/>
    <w:rsid w:val="006948C4"/>
    <w:rsid w:val="006A7DF7"/>
    <w:rsid w:val="006E55C1"/>
    <w:rsid w:val="006E7642"/>
    <w:rsid w:val="006F304D"/>
    <w:rsid w:val="0070012A"/>
    <w:rsid w:val="00707809"/>
    <w:rsid w:val="00713F84"/>
    <w:rsid w:val="007616A0"/>
    <w:rsid w:val="00763CB1"/>
    <w:rsid w:val="00786632"/>
    <w:rsid w:val="00786D44"/>
    <w:rsid w:val="00790863"/>
    <w:rsid w:val="007B13F5"/>
    <w:rsid w:val="007B44F5"/>
    <w:rsid w:val="007B47D1"/>
    <w:rsid w:val="007E71AA"/>
    <w:rsid w:val="007F533E"/>
    <w:rsid w:val="0080058E"/>
    <w:rsid w:val="008079C3"/>
    <w:rsid w:val="00877422"/>
    <w:rsid w:val="00895C9E"/>
    <w:rsid w:val="008A1CA8"/>
    <w:rsid w:val="008A7BBD"/>
    <w:rsid w:val="008C22F1"/>
    <w:rsid w:val="008E40A0"/>
    <w:rsid w:val="00905A20"/>
    <w:rsid w:val="00922C25"/>
    <w:rsid w:val="00945BC4"/>
    <w:rsid w:val="00995308"/>
    <w:rsid w:val="009C235A"/>
    <w:rsid w:val="009D16FA"/>
    <w:rsid w:val="009E5EBA"/>
    <w:rsid w:val="009E61B7"/>
    <w:rsid w:val="009F6D48"/>
    <w:rsid w:val="009F78B3"/>
    <w:rsid w:val="00A0505E"/>
    <w:rsid w:val="00A07954"/>
    <w:rsid w:val="00A14E17"/>
    <w:rsid w:val="00A153E3"/>
    <w:rsid w:val="00A15F27"/>
    <w:rsid w:val="00A40D67"/>
    <w:rsid w:val="00A466E6"/>
    <w:rsid w:val="00A65BD2"/>
    <w:rsid w:val="00A839BA"/>
    <w:rsid w:val="00AB538E"/>
    <w:rsid w:val="00AC3FAD"/>
    <w:rsid w:val="00AD4727"/>
    <w:rsid w:val="00AE17F5"/>
    <w:rsid w:val="00B240F0"/>
    <w:rsid w:val="00B32C77"/>
    <w:rsid w:val="00B3408D"/>
    <w:rsid w:val="00B36D10"/>
    <w:rsid w:val="00B45ED0"/>
    <w:rsid w:val="00B46787"/>
    <w:rsid w:val="00B506B3"/>
    <w:rsid w:val="00B548D9"/>
    <w:rsid w:val="00B66F64"/>
    <w:rsid w:val="00B67A03"/>
    <w:rsid w:val="00B733BB"/>
    <w:rsid w:val="00B93FBF"/>
    <w:rsid w:val="00BA4252"/>
    <w:rsid w:val="00BA510D"/>
    <w:rsid w:val="00BA5730"/>
    <w:rsid w:val="00BB1B56"/>
    <w:rsid w:val="00BE0BB1"/>
    <w:rsid w:val="00BF4DEB"/>
    <w:rsid w:val="00C11766"/>
    <w:rsid w:val="00C11E5D"/>
    <w:rsid w:val="00C2089F"/>
    <w:rsid w:val="00C5418A"/>
    <w:rsid w:val="00C67977"/>
    <w:rsid w:val="00C86FD2"/>
    <w:rsid w:val="00CC1CDC"/>
    <w:rsid w:val="00D0758C"/>
    <w:rsid w:val="00D14E0F"/>
    <w:rsid w:val="00D61D03"/>
    <w:rsid w:val="00D660EF"/>
    <w:rsid w:val="00D82D2F"/>
    <w:rsid w:val="00D85419"/>
    <w:rsid w:val="00D91380"/>
    <w:rsid w:val="00DC5A99"/>
    <w:rsid w:val="00DC7700"/>
    <w:rsid w:val="00DE627F"/>
    <w:rsid w:val="00DF3908"/>
    <w:rsid w:val="00E02C8F"/>
    <w:rsid w:val="00E03107"/>
    <w:rsid w:val="00E03459"/>
    <w:rsid w:val="00E225C6"/>
    <w:rsid w:val="00E22AF7"/>
    <w:rsid w:val="00E310B3"/>
    <w:rsid w:val="00E6315E"/>
    <w:rsid w:val="00E879F6"/>
    <w:rsid w:val="00EB3550"/>
    <w:rsid w:val="00EB54C1"/>
    <w:rsid w:val="00EE53EC"/>
    <w:rsid w:val="00EE7C20"/>
    <w:rsid w:val="00F27D82"/>
    <w:rsid w:val="00F35C54"/>
    <w:rsid w:val="00F3705B"/>
    <w:rsid w:val="00F42642"/>
    <w:rsid w:val="00F53C54"/>
    <w:rsid w:val="00F63BB3"/>
    <w:rsid w:val="00F86B42"/>
    <w:rsid w:val="00F9378D"/>
    <w:rsid w:val="00F95F6F"/>
    <w:rsid w:val="00FB7CA7"/>
    <w:rsid w:val="00FC487E"/>
    <w:rsid w:val="00FD3DE5"/>
    <w:rsid w:val="00FD7BC2"/>
    <w:rsid w:val="00FF44F0"/>
    <w:rsid w:val="00FF4E4F"/>
    <w:rsid w:val="00FF79AE"/>
  </w:rsids>
  <m:mathPr>
    <m:mathFont m:val="Cambria Math"/>
    <m:brkBin m:val="before"/>
    <m:brkBinSub m:val="--"/>
    <m:smallFrac m:val="off"/>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Straight Arrow Connector 23"/>
        <o:r id="V:Rule2" type="connector" idref="#Straight Arrow Connector 22"/>
        <o:r id="V:Rule3" type="connector" idref="#Straight Arrow Connector 21"/>
        <o:r id="V:Rule4" type="connector" idref="#Straight Arrow Connector 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r-Latn-C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0550"/>
  </w:style>
  <w:style w:type="paragraph" w:styleId="Heading1">
    <w:name w:val="heading 1"/>
    <w:basedOn w:val="Normal"/>
    <w:next w:val="Normal"/>
    <w:link w:val="Heading1Char"/>
    <w:uiPriority w:val="1"/>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rPr>
  </w:style>
  <w:style w:type="character" w:customStyle="1" w:styleId="Heading1Char">
    <w:name w:val="Heading 1 Char"/>
    <w:basedOn w:val="DefaultParagraphFont"/>
    <w:link w:val="Heading1"/>
    <w:uiPriority w:val="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1"/>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1"/>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1"/>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
    <w:name w:val="Table Grid"/>
    <w:basedOn w:val="TableNormal"/>
    <w:uiPriority w:val="59"/>
    <w:rsid w:val="000919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A2DA4"/>
    <w:pPr>
      <w:spacing w:after="0" w:line="240" w:lineRule="auto"/>
    </w:pPr>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uiPriority w:val="99"/>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uiPriority w:val="1"/>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numbering" w:customStyle="1" w:styleId="NoList3">
    <w:name w:val="No List3"/>
    <w:next w:val="NoList"/>
    <w:uiPriority w:val="99"/>
    <w:semiHidden/>
    <w:rsid w:val="0016226B"/>
  </w:style>
  <w:style w:type="table" w:customStyle="1" w:styleId="TableGrid4">
    <w:name w:val="Table Grid4"/>
    <w:basedOn w:val="TableNormal"/>
    <w:next w:val="TableGrid"/>
    <w:rsid w:val="0016226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16226B"/>
  </w:style>
  <w:style w:type="paragraph" w:styleId="DocumentMap">
    <w:name w:val="Document Map"/>
    <w:basedOn w:val="Normal"/>
    <w:link w:val="DocumentMapChar"/>
    <w:semiHidden/>
    <w:rsid w:val="0016226B"/>
    <w:pPr>
      <w:shd w:val="clear" w:color="auto" w:fill="000080"/>
      <w:spacing w:after="0" w:line="240" w:lineRule="auto"/>
    </w:pPr>
    <w:rPr>
      <w:rFonts w:ascii="Tahoma" w:eastAsia="Times New Roman" w:hAnsi="Tahoma" w:cs="Tahoma"/>
      <w:sz w:val="24"/>
      <w:szCs w:val="24"/>
      <w:lang w:val="en-US"/>
    </w:rPr>
  </w:style>
  <w:style w:type="character" w:customStyle="1" w:styleId="DocumentMapChar">
    <w:name w:val="Document Map Char"/>
    <w:basedOn w:val="DefaultParagraphFont"/>
    <w:link w:val="DocumentMap"/>
    <w:semiHidden/>
    <w:rsid w:val="0016226B"/>
    <w:rPr>
      <w:rFonts w:ascii="Tahoma" w:eastAsia="Times New Roman" w:hAnsi="Tahoma" w:cs="Tahoma"/>
      <w:sz w:val="24"/>
      <w:szCs w:val="24"/>
      <w:shd w:val="clear" w:color="auto" w:fill="000080"/>
      <w:lang w:val="en-US"/>
    </w:rPr>
  </w:style>
  <w:style w:type="paragraph" w:customStyle="1" w:styleId="xl24">
    <w:name w:val="xl24"/>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
    <w:name w:val="xl25"/>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6">
    <w:name w:val="xl26"/>
    <w:basedOn w:val="Normal"/>
    <w:rsid w:val="0016226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7">
    <w:name w:val="xl27"/>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
    <w:name w:val="xl28"/>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
    <w:name w:val="xl29"/>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30">
    <w:name w:val="xl30"/>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1">
    <w:name w:val="xl31"/>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2">
    <w:name w:val="xl32"/>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3">
    <w:name w:val="xl33"/>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4">
    <w:name w:val="xl34"/>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
    <w:name w:val="xl35"/>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6">
    <w:name w:val="xl36"/>
    <w:basedOn w:val="Normal"/>
    <w:rsid w:val="0016226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7">
    <w:name w:val="xl37"/>
    <w:basedOn w:val="Normal"/>
    <w:rsid w:val="0016226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8">
    <w:name w:val="xl38"/>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9">
    <w:name w:val="xl39"/>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0">
    <w:name w:val="xl40"/>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1">
    <w:name w:val="xl41"/>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2">
    <w:name w:val="xl42"/>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3">
    <w:name w:val="xl43"/>
    <w:basedOn w:val="Normal"/>
    <w:rsid w:val="001622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44">
    <w:name w:val="xl44"/>
    <w:basedOn w:val="Normal"/>
    <w:rsid w:val="001622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5">
    <w:name w:val="xl45"/>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6">
    <w:name w:val="xl46"/>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7">
    <w:name w:val="xl47"/>
    <w:basedOn w:val="Normal"/>
    <w:rsid w:val="0016226B"/>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8">
    <w:name w:val="xl48"/>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9">
    <w:name w:val="xl49"/>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0">
    <w:name w:val="xl50"/>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1">
    <w:name w:val="xl51"/>
    <w:basedOn w:val="Normal"/>
    <w:rsid w:val="0016226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52">
    <w:name w:val="xl52"/>
    <w:basedOn w:val="Normal"/>
    <w:rsid w:val="0016226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53">
    <w:name w:val="xl53"/>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4">
    <w:name w:val="xl54"/>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5">
    <w:name w:val="xl55"/>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6">
    <w:name w:val="xl56"/>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57">
    <w:name w:val="xl57"/>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8">
    <w:name w:val="xl58"/>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9">
    <w:name w:val="xl59"/>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60">
    <w:name w:val="xl60"/>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61">
    <w:name w:val="xl61"/>
    <w:basedOn w:val="Normal"/>
    <w:rsid w:val="0016226B"/>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2">
    <w:name w:val="xl62"/>
    <w:basedOn w:val="Normal"/>
    <w:rsid w:val="0016226B"/>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3">
    <w:name w:val="xl63"/>
    <w:basedOn w:val="Normal"/>
    <w:rsid w:val="0016226B"/>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64">
    <w:name w:val="xl64"/>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numbering" w:customStyle="1" w:styleId="NoList4">
    <w:name w:val="No List4"/>
    <w:next w:val="NoList"/>
    <w:uiPriority w:val="99"/>
    <w:semiHidden/>
    <w:unhideWhenUsed/>
    <w:rsid w:val="00AB538E"/>
  </w:style>
  <w:style w:type="paragraph" w:customStyle="1" w:styleId="Style1">
    <w:name w:val="Style1"/>
    <w:basedOn w:val="Normal"/>
    <w:uiPriority w:val="99"/>
    <w:rsid w:val="00AB538E"/>
    <w:pPr>
      <w:widowControl w:val="0"/>
      <w:autoSpaceDE w:val="0"/>
      <w:autoSpaceDN w:val="0"/>
      <w:adjustRightInd w:val="0"/>
      <w:spacing w:after="0" w:line="240" w:lineRule="auto"/>
    </w:pPr>
    <w:rPr>
      <w:rFonts w:ascii="Arial" w:eastAsia="Times New Roman" w:hAnsi="Arial" w:cs="Arial"/>
      <w:sz w:val="24"/>
      <w:szCs w:val="24"/>
      <w:lang w:eastAsia="sr-Latn-CS"/>
    </w:rPr>
  </w:style>
  <w:style w:type="paragraph" w:customStyle="1" w:styleId="Style2">
    <w:name w:val="Style2"/>
    <w:basedOn w:val="Normal"/>
    <w:uiPriority w:val="99"/>
    <w:rsid w:val="00AB538E"/>
    <w:pPr>
      <w:widowControl w:val="0"/>
      <w:autoSpaceDE w:val="0"/>
      <w:autoSpaceDN w:val="0"/>
      <w:adjustRightInd w:val="0"/>
      <w:spacing w:after="0" w:line="259" w:lineRule="exact"/>
      <w:ind w:firstLine="533"/>
      <w:jc w:val="both"/>
    </w:pPr>
    <w:rPr>
      <w:rFonts w:ascii="Arial" w:eastAsia="Times New Roman" w:hAnsi="Arial" w:cs="Arial"/>
      <w:sz w:val="24"/>
      <w:szCs w:val="24"/>
      <w:lang w:eastAsia="sr-Latn-CS"/>
    </w:rPr>
  </w:style>
  <w:style w:type="character" w:customStyle="1" w:styleId="FontStyle29">
    <w:name w:val="Font Style29"/>
    <w:uiPriority w:val="99"/>
    <w:rsid w:val="00AB538E"/>
    <w:rPr>
      <w:rFonts w:ascii="Arial" w:hAnsi="Arial" w:cs="Arial"/>
      <w:b/>
      <w:bCs/>
      <w:spacing w:val="70"/>
      <w:sz w:val="24"/>
      <w:szCs w:val="24"/>
    </w:rPr>
  </w:style>
  <w:style w:type="character" w:customStyle="1" w:styleId="FontStyle30">
    <w:name w:val="Font Style30"/>
    <w:uiPriority w:val="99"/>
    <w:rsid w:val="00AB538E"/>
    <w:rPr>
      <w:rFonts w:ascii="Arial" w:hAnsi="Arial" w:cs="Arial"/>
      <w:sz w:val="20"/>
      <w:szCs w:val="20"/>
    </w:rPr>
  </w:style>
  <w:style w:type="character" w:customStyle="1" w:styleId="BodyTextChar1">
    <w:name w:val="Body Text Char1"/>
    <w:uiPriority w:val="99"/>
    <w:semiHidden/>
    <w:rsid w:val="00AB538E"/>
    <w:rPr>
      <w:rFonts w:ascii="Times New Roman" w:eastAsia="Times New Roman" w:hAnsi="Times New Roman" w:cs="Times New Roman"/>
      <w:sz w:val="24"/>
      <w:szCs w:val="24"/>
    </w:rPr>
  </w:style>
  <w:style w:type="numbering" w:customStyle="1" w:styleId="NoList5">
    <w:name w:val="No List5"/>
    <w:next w:val="NoList"/>
    <w:uiPriority w:val="99"/>
    <w:semiHidden/>
    <w:rsid w:val="002B1FFE"/>
  </w:style>
  <w:style w:type="table" w:customStyle="1" w:styleId="TableGrid5">
    <w:name w:val="Table Grid5"/>
    <w:basedOn w:val="TableNormal"/>
    <w:next w:val="TableGrid"/>
    <w:rsid w:val="002B1FFE"/>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6377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r-Latn-R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0550"/>
  </w:style>
  <w:style w:type="paragraph" w:styleId="Heading1">
    <w:name w:val="heading 1"/>
    <w:basedOn w:val="Normal"/>
    <w:next w:val="Normal"/>
    <w:link w:val="Heading1Char"/>
    <w:uiPriority w:val="1"/>
    <w:qFormat/>
    <w:rsid w:val="000919D4"/>
    <w:pPr>
      <w:keepNext/>
      <w:spacing w:after="0" w:line="240" w:lineRule="auto"/>
      <w:jc w:val="both"/>
      <w:outlineLvl w:val="0"/>
    </w:pPr>
    <w:rPr>
      <w:rFonts w:ascii="Times New Roman" w:eastAsia="Times New Roman" w:hAnsi="Times New Roman" w:cs="Times New Roman"/>
      <w:b/>
      <w:sz w:val="24"/>
      <w:szCs w:val="20"/>
      <w:lang w:val="en-AU"/>
    </w:rPr>
  </w:style>
  <w:style w:type="paragraph" w:styleId="Heading2">
    <w:name w:val="heading 2"/>
    <w:basedOn w:val="Normal"/>
    <w:next w:val="Normal"/>
    <w:link w:val="Heading2Char"/>
    <w:qFormat/>
    <w:rsid w:val="000919D4"/>
    <w:pPr>
      <w:keepNext/>
      <w:spacing w:after="0" w:line="240" w:lineRule="auto"/>
      <w:jc w:val="both"/>
      <w:outlineLvl w:val="1"/>
    </w:pPr>
    <w:rPr>
      <w:rFonts w:ascii="Times New Roman" w:eastAsia="Times New Roman" w:hAnsi="Times New Roman" w:cs="Times New Roman"/>
      <w:sz w:val="24"/>
      <w:szCs w:val="20"/>
      <w:lang w:val="sr-Cyrl-CS"/>
    </w:rPr>
  </w:style>
  <w:style w:type="paragraph" w:styleId="Heading3">
    <w:name w:val="heading 3"/>
    <w:basedOn w:val="Normal"/>
    <w:next w:val="Normal"/>
    <w:link w:val="Heading3Char"/>
    <w:qFormat/>
    <w:rsid w:val="000919D4"/>
    <w:pPr>
      <w:keepNext/>
      <w:spacing w:after="0" w:line="240" w:lineRule="auto"/>
      <w:ind w:left="3447" w:firstLine="567"/>
      <w:jc w:val="center"/>
      <w:outlineLvl w:val="2"/>
    </w:pPr>
    <w:rPr>
      <w:rFonts w:ascii="Times New Roman" w:eastAsia="Times New Roman" w:hAnsi="Times New Roman" w:cs="Times New Roman"/>
      <w:sz w:val="24"/>
      <w:szCs w:val="20"/>
      <w:lang w:val="sr-Cyrl-CS"/>
    </w:rPr>
  </w:style>
  <w:style w:type="paragraph" w:styleId="Heading4">
    <w:name w:val="heading 4"/>
    <w:basedOn w:val="Normal"/>
    <w:next w:val="Normal"/>
    <w:link w:val="Heading4Char"/>
    <w:qFormat/>
    <w:rsid w:val="000919D4"/>
    <w:pPr>
      <w:keepNext/>
      <w:spacing w:after="0" w:line="240" w:lineRule="auto"/>
      <w:jc w:val="both"/>
      <w:outlineLvl w:val="3"/>
    </w:pPr>
    <w:rPr>
      <w:rFonts w:ascii="Times New Roman" w:eastAsia="Times New Roman" w:hAnsi="Times New Roman" w:cs="Times New Roman"/>
      <w:b/>
      <w:color w:val="339966"/>
      <w:sz w:val="24"/>
      <w:szCs w:val="20"/>
      <w:lang w:val="sr-Cyrl-CS"/>
    </w:rPr>
  </w:style>
  <w:style w:type="paragraph" w:styleId="Heading5">
    <w:name w:val="heading 5"/>
    <w:basedOn w:val="Normal"/>
    <w:next w:val="Normal"/>
    <w:link w:val="Heading5Char"/>
    <w:qFormat/>
    <w:rsid w:val="000919D4"/>
    <w:pPr>
      <w:keepNext/>
      <w:spacing w:after="0" w:line="240" w:lineRule="auto"/>
      <w:outlineLvl w:val="4"/>
    </w:pPr>
    <w:rPr>
      <w:rFonts w:ascii="Times New Roman" w:eastAsia="Times New Roman" w:hAnsi="Times New Roman" w:cs="Times New Roman"/>
      <w:bCs/>
      <w:sz w:val="24"/>
      <w:szCs w:val="20"/>
      <w:lang w:val="en-AU"/>
    </w:rPr>
  </w:style>
  <w:style w:type="paragraph" w:styleId="Heading6">
    <w:name w:val="heading 6"/>
    <w:basedOn w:val="Normal"/>
    <w:next w:val="Normal"/>
    <w:link w:val="Heading6Char"/>
    <w:qFormat/>
    <w:rsid w:val="000919D4"/>
    <w:pPr>
      <w:keepNext/>
      <w:spacing w:after="0" w:line="240" w:lineRule="auto"/>
      <w:outlineLvl w:val="5"/>
    </w:pPr>
    <w:rPr>
      <w:rFonts w:ascii="Times New Roman" w:eastAsia="Times New Roman" w:hAnsi="Times New Roman" w:cs="Times New Roman"/>
      <w:bCs/>
      <w:sz w:val="24"/>
      <w:szCs w:val="20"/>
      <w:u w:val="single"/>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53EC"/>
    <w:pPr>
      <w:tabs>
        <w:tab w:val="center" w:pos="4536"/>
        <w:tab w:val="right" w:pos="9072"/>
      </w:tabs>
      <w:spacing w:after="0" w:line="240" w:lineRule="auto"/>
    </w:pPr>
  </w:style>
  <w:style w:type="character" w:customStyle="1" w:styleId="HeaderChar">
    <w:name w:val="Header Char"/>
    <w:basedOn w:val="DefaultParagraphFont"/>
    <w:link w:val="Header"/>
    <w:uiPriority w:val="99"/>
    <w:rsid w:val="00EE53EC"/>
  </w:style>
  <w:style w:type="paragraph" w:styleId="Footer">
    <w:name w:val="footer"/>
    <w:basedOn w:val="Normal"/>
    <w:link w:val="FooterChar"/>
    <w:uiPriority w:val="99"/>
    <w:unhideWhenUsed/>
    <w:rsid w:val="00EE53EC"/>
    <w:pPr>
      <w:tabs>
        <w:tab w:val="center" w:pos="4536"/>
        <w:tab w:val="right" w:pos="9072"/>
      </w:tabs>
      <w:spacing w:after="0" w:line="240" w:lineRule="auto"/>
    </w:pPr>
  </w:style>
  <w:style w:type="character" w:customStyle="1" w:styleId="FooterChar">
    <w:name w:val="Footer Char"/>
    <w:basedOn w:val="DefaultParagraphFont"/>
    <w:link w:val="Footer"/>
    <w:uiPriority w:val="99"/>
    <w:rsid w:val="00EE53EC"/>
  </w:style>
  <w:style w:type="paragraph" w:styleId="BalloonText">
    <w:name w:val="Balloon Text"/>
    <w:basedOn w:val="Normal"/>
    <w:link w:val="BalloonTextChar"/>
    <w:semiHidden/>
    <w:unhideWhenUsed/>
    <w:rsid w:val="005831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583115"/>
    <w:rPr>
      <w:rFonts w:ascii="Tahoma" w:hAnsi="Tahoma" w:cs="Tahoma"/>
      <w:sz w:val="16"/>
      <w:szCs w:val="16"/>
    </w:rPr>
  </w:style>
  <w:style w:type="character" w:styleId="Hyperlink">
    <w:name w:val="Hyperlink"/>
    <w:basedOn w:val="DefaultParagraphFont"/>
    <w:uiPriority w:val="99"/>
    <w:unhideWhenUsed/>
    <w:rsid w:val="00FF79AE"/>
    <w:rPr>
      <w:color w:val="0563C1"/>
      <w:u w:val="single"/>
    </w:rPr>
  </w:style>
  <w:style w:type="character" w:styleId="FollowedHyperlink">
    <w:name w:val="FollowedHyperlink"/>
    <w:basedOn w:val="DefaultParagraphFont"/>
    <w:uiPriority w:val="99"/>
    <w:unhideWhenUsed/>
    <w:rsid w:val="00FF79AE"/>
    <w:rPr>
      <w:color w:val="954F72"/>
      <w:u w:val="single"/>
    </w:rPr>
  </w:style>
  <w:style w:type="paragraph" w:customStyle="1" w:styleId="xl66">
    <w:name w:val="xl66"/>
    <w:basedOn w:val="Normal"/>
    <w:rsid w:val="00FF79AE"/>
    <w:pPr>
      <w:spacing w:before="100" w:beforeAutospacing="1" w:after="100" w:afterAutospacing="1" w:line="240" w:lineRule="auto"/>
    </w:pPr>
    <w:rPr>
      <w:rFonts w:ascii="Calibri" w:eastAsia="Times New Roman" w:hAnsi="Calibri" w:cs="Times New Roman"/>
      <w:color w:val="000000"/>
      <w:sz w:val="24"/>
      <w:szCs w:val="24"/>
      <w:lang w:eastAsia="sr-Latn-RS"/>
    </w:rPr>
  </w:style>
  <w:style w:type="paragraph" w:customStyle="1" w:styleId="xl67">
    <w:name w:val="xl67"/>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sr-Latn-RS"/>
    </w:rPr>
  </w:style>
  <w:style w:type="paragraph" w:customStyle="1" w:styleId="xl68">
    <w:name w:val="xl68"/>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69">
    <w:name w:val="xl69"/>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0">
    <w:name w:val="xl70"/>
    <w:basedOn w:val="Normal"/>
    <w:rsid w:val="00FF79AE"/>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1">
    <w:name w:val="xl71"/>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sr-Latn-RS"/>
    </w:rPr>
  </w:style>
  <w:style w:type="paragraph" w:customStyle="1" w:styleId="xl72">
    <w:name w:val="xl72"/>
    <w:basedOn w:val="Normal"/>
    <w:rsid w:val="00FF79AE"/>
    <w:pPr>
      <w:pBdr>
        <w:top w:val="single" w:sz="4" w:space="0" w:color="A0A0A0"/>
        <w:left w:val="single" w:sz="4" w:space="0" w:color="A0A0A0"/>
        <w:bottom w:val="single" w:sz="4" w:space="0" w:color="A0A0A0"/>
        <w:right w:val="single" w:sz="4" w:space="0" w:color="A0A0A0"/>
      </w:pBdr>
      <w:shd w:val="clear" w:color="FFFFFF" w:fill="DCDCDC"/>
      <w:spacing w:before="100" w:beforeAutospacing="1" w:after="100" w:afterAutospacing="1" w:line="240" w:lineRule="auto"/>
      <w:textAlignment w:val="top"/>
    </w:pPr>
    <w:rPr>
      <w:rFonts w:ascii="Times New Roman" w:eastAsia="Times New Roman" w:hAnsi="Times New Roman" w:cs="Times New Roman"/>
      <w:b/>
      <w:bCs/>
      <w:color w:val="000000"/>
      <w:sz w:val="20"/>
      <w:szCs w:val="20"/>
      <w:lang w:eastAsia="sr-Latn-RS"/>
    </w:rPr>
  </w:style>
  <w:style w:type="paragraph" w:customStyle="1" w:styleId="xl73">
    <w:name w:val="xl73"/>
    <w:basedOn w:val="Normal"/>
    <w:rsid w:val="00FF79AE"/>
    <w:pPr>
      <w:spacing w:before="100" w:beforeAutospacing="1" w:after="100" w:afterAutospacing="1" w:line="240" w:lineRule="auto"/>
      <w:textAlignment w:val="top"/>
    </w:pPr>
    <w:rPr>
      <w:rFonts w:ascii="Times New Roman" w:eastAsia="Times New Roman" w:hAnsi="Times New Roman" w:cs="Times New Roman"/>
      <w:color w:val="000000"/>
      <w:sz w:val="32"/>
      <w:szCs w:val="32"/>
      <w:lang w:eastAsia="sr-Latn-RS"/>
    </w:rPr>
  </w:style>
  <w:style w:type="character" w:customStyle="1" w:styleId="Heading1Char">
    <w:name w:val="Heading 1 Char"/>
    <w:basedOn w:val="DefaultParagraphFont"/>
    <w:link w:val="Heading1"/>
    <w:uiPriority w:val="1"/>
    <w:rsid w:val="000919D4"/>
    <w:rPr>
      <w:rFonts w:ascii="Times New Roman" w:eastAsia="Times New Roman" w:hAnsi="Times New Roman" w:cs="Times New Roman"/>
      <w:b/>
      <w:sz w:val="24"/>
      <w:szCs w:val="20"/>
      <w:lang w:val="en-AU"/>
    </w:rPr>
  </w:style>
  <w:style w:type="character" w:customStyle="1" w:styleId="Heading2Char">
    <w:name w:val="Heading 2 Char"/>
    <w:basedOn w:val="DefaultParagraphFont"/>
    <w:link w:val="Heading2"/>
    <w:rsid w:val="000919D4"/>
    <w:rPr>
      <w:rFonts w:ascii="Times New Roman" w:eastAsia="Times New Roman" w:hAnsi="Times New Roman" w:cs="Times New Roman"/>
      <w:sz w:val="24"/>
      <w:szCs w:val="20"/>
      <w:lang w:val="sr-Cyrl-CS"/>
    </w:rPr>
  </w:style>
  <w:style w:type="character" w:customStyle="1" w:styleId="Heading3Char">
    <w:name w:val="Heading 3 Char"/>
    <w:basedOn w:val="DefaultParagraphFont"/>
    <w:link w:val="Heading3"/>
    <w:rsid w:val="000919D4"/>
    <w:rPr>
      <w:rFonts w:ascii="Times New Roman" w:eastAsia="Times New Roman" w:hAnsi="Times New Roman" w:cs="Times New Roman"/>
      <w:sz w:val="24"/>
      <w:szCs w:val="20"/>
      <w:lang w:val="sr-Cyrl-CS"/>
    </w:rPr>
  </w:style>
  <w:style w:type="character" w:customStyle="1" w:styleId="Heading4Char">
    <w:name w:val="Heading 4 Char"/>
    <w:basedOn w:val="DefaultParagraphFont"/>
    <w:link w:val="Heading4"/>
    <w:rsid w:val="000919D4"/>
    <w:rPr>
      <w:rFonts w:ascii="Times New Roman" w:eastAsia="Times New Roman" w:hAnsi="Times New Roman" w:cs="Times New Roman"/>
      <w:b/>
      <w:color w:val="339966"/>
      <w:sz w:val="24"/>
      <w:szCs w:val="20"/>
      <w:lang w:val="sr-Cyrl-CS"/>
    </w:rPr>
  </w:style>
  <w:style w:type="character" w:customStyle="1" w:styleId="Heading5Char">
    <w:name w:val="Heading 5 Char"/>
    <w:basedOn w:val="DefaultParagraphFont"/>
    <w:link w:val="Heading5"/>
    <w:rsid w:val="000919D4"/>
    <w:rPr>
      <w:rFonts w:ascii="Times New Roman" w:eastAsia="Times New Roman" w:hAnsi="Times New Roman" w:cs="Times New Roman"/>
      <w:bCs/>
      <w:sz w:val="24"/>
      <w:szCs w:val="20"/>
      <w:lang w:val="en-AU"/>
    </w:rPr>
  </w:style>
  <w:style w:type="character" w:customStyle="1" w:styleId="Heading6Char">
    <w:name w:val="Heading 6 Char"/>
    <w:basedOn w:val="DefaultParagraphFont"/>
    <w:link w:val="Heading6"/>
    <w:rsid w:val="000919D4"/>
    <w:rPr>
      <w:rFonts w:ascii="Times New Roman" w:eastAsia="Times New Roman" w:hAnsi="Times New Roman" w:cs="Times New Roman"/>
      <w:bCs/>
      <w:sz w:val="24"/>
      <w:szCs w:val="20"/>
      <w:u w:val="single"/>
      <w:lang w:val="en-AU"/>
    </w:rPr>
  </w:style>
  <w:style w:type="numbering" w:customStyle="1" w:styleId="NoList1">
    <w:name w:val="No List1"/>
    <w:next w:val="NoList"/>
    <w:uiPriority w:val="99"/>
    <w:semiHidden/>
    <w:unhideWhenUsed/>
    <w:rsid w:val="000919D4"/>
  </w:style>
  <w:style w:type="paragraph" w:styleId="BodyTextIndent">
    <w:name w:val="Body Text Indent"/>
    <w:basedOn w:val="Normal"/>
    <w:link w:val="BodyTextIndentChar"/>
    <w:rsid w:val="000919D4"/>
    <w:pPr>
      <w:spacing w:after="0" w:line="240" w:lineRule="auto"/>
      <w:ind w:firstLine="567"/>
      <w:jc w:val="both"/>
    </w:pPr>
    <w:rPr>
      <w:rFonts w:ascii="Times New Roman" w:eastAsia="Times New Roman" w:hAnsi="Times New Roman" w:cs="Times New Roman"/>
      <w:b/>
      <w:sz w:val="24"/>
      <w:szCs w:val="20"/>
      <w:lang w:val="sr-Cyrl-CS"/>
    </w:rPr>
  </w:style>
  <w:style w:type="character" w:customStyle="1" w:styleId="BodyTextIndentChar">
    <w:name w:val="Body Text Indent Char"/>
    <w:basedOn w:val="DefaultParagraphFont"/>
    <w:link w:val="BodyTextIndent"/>
    <w:rsid w:val="000919D4"/>
    <w:rPr>
      <w:rFonts w:ascii="Times New Roman" w:eastAsia="Times New Roman" w:hAnsi="Times New Roman" w:cs="Times New Roman"/>
      <w:b/>
      <w:sz w:val="24"/>
      <w:szCs w:val="20"/>
      <w:lang w:val="sr-Cyrl-CS"/>
    </w:rPr>
  </w:style>
  <w:style w:type="paragraph" w:styleId="BodyTextIndent2">
    <w:name w:val="Body Text Indent 2"/>
    <w:basedOn w:val="Normal"/>
    <w:link w:val="BodyTextIndent2Char"/>
    <w:rsid w:val="000919D4"/>
    <w:pPr>
      <w:spacing w:after="0" w:line="240" w:lineRule="auto"/>
      <w:ind w:firstLine="720"/>
      <w:jc w:val="both"/>
    </w:pPr>
    <w:rPr>
      <w:rFonts w:ascii="Times New Roman" w:eastAsia="Times New Roman" w:hAnsi="Times New Roman" w:cs="Times New Roman"/>
      <w:color w:val="FF0000"/>
      <w:sz w:val="24"/>
      <w:szCs w:val="20"/>
      <w:lang w:val="en-AU"/>
    </w:rPr>
  </w:style>
  <w:style w:type="character" w:customStyle="1" w:styleId="BodyTextIndent2Char">
    <w:name w:val="Body Text Indent 2 Char"/>
    <w:basedOn w:val="DefaultParagraphFont"/>
    <w:link w:val="BodyTextIndent2"/>
    <w:rsid w:val="000919D4"/>
    <w:rPr>
      <w:rFonts w:ascii="Times New Roman" w:eastAsia="Times New Roman" w:hAnsi="Times New Roman" w:cs="Times New Roman"/>
      <w:color w:val="FF0000"/>
      <w:sz w:val="24"/>
      <w:szCs w:val="20"/>
      <w:lang w:val="en-AU"/>
    </w:rPr>
  </w:style>
  <w:style w:type="paragraph" w:styleId="BodyTextIndent3">
    <w:name w:val="Body Text Indent 3"/>
    <w:basedOn w:val="Normal"/>
    <w:link w:val="BodyTextIndent3Char"/>
    <w:rsid w:val="000919D4"/>
    <w:pPr>
      <w:spacing w:after="0" w:line="240" w:lineRule="auto"/>
      <w:ind w:firstLine="567"/>
      <w:jc w:val="both"/>
    </w:pPr>
    <w:rPr>
      <w:rFonts w:ascii="Times New Roman" w:eastAsia="Times New Roman" w:hAnsi="Times New Roman" w:cs="Times New Roman"/>
      <w:bCs/>
      <w:sz w:val="24"/>
      <w:szCs w:val="20"/>
      <w:lang w:val="sr-Cyrl-CS"/>
    </w:rPr>
  </w:style>
  <w:style w:type="character" w:customStyle="1" w:styleId="BodyTextIndent3Char">
    <w:name w:val="Body Text Indent 3 Char"/>
    <w:basedOn w:val="DefaultParagraphFont"/>
    <w:link w:val="BodyTextIndent3"/>
    <w:rsid w:val="000919D4"/>
    <w:rPr>
      <w:rFonts w:ascii="Times New Roman" w:eastAsia="Times New Roman" w:hAnsi="Times New Roman" w:cs="Times New Roman"/>
      <w:bCs/>
      <w:sz w:val="24"/>
      <w:szCs w:val="20"/>
      <w:lang w:val="sr-Cyrl-CS"/>
    </w:rPr>
  </w:style>
  <w:style w:type="paragraph" w:styleId="BodyText">
    <w:name w:val="Body Text"/>
    <w:basedOn w:val="Normal"/>
    <w:link w:val="BodyTextChar"/>
    <w:uiPriority w:val="1"/>
    <w:qFormat/>
    <w:rsid w:val="000919D4"/>
    <w:pPr>
      <w:spacing w:after="0" w:line="240" w:lineRule="auto"/>
      <w:jc w:val="both"/>
    </w:pPr>
    <w:rPr>
      <w:rFonts w:ascii="Times New Roman" w:eastAsia="Times New Roman" w:hAnsi="Times New Roman" w:cs="Times New Roman"/>
      <w:color w:val="0000FF"/>
      <w:sz w:val="24"/>
      <w:szCs w:val="20"/>
      <w:lang w:val="sr-Cyrl-CS"/>
    </w:rPr>
  </w:style>
  <w:style w:type="character" w:customStyle="1" w:styleId="BodyTextChar">
    <w:name w:val="Body Text Char"/>
    <w:basedOn w:val="DefaultParagraphFont"/>
    <w:link w:val="BodyText"/>
    <w:uiPriority w:val="1"/>
    <w:rsid w:val="000919D4"/>
    <w:rPr>
      <w:rFonts w:ascii="Times New Roman" w:eastAsia="Times New Roman" w:hAnsi="Times New Roman" w:cs="Times New Roman"/>
      <w:color w:val="0000FF"/>
      <w:sz w:val="24"/>
      <w:szCs w:val="20"/>
      <w:lang w:val="sr-Cyrl-CS"/>
    </w:rPr>
  </w:style>
  <w:style w:type="paragraph" w:styleId="BodyText3">
    <w:name w:val="Body Text 3"/>
    <w:basedOn w:val="Normal"/>
    <w:link w:val="BodyText3Char"/>
    <w:rsid w:val="000919D4"/>
    <w:pPr>
      <w:tabs>
        <w:tab w:val="left" w:pos="4962"/>
      </w:tabs>
      <w:spacing w:after="0" w:line="240" w:lineRule="atLeast"/>
      <w:jc w:val="both"/>
    </w:pPr>
    <w:rPr>
      <w:rFonts w:ascii="Times New Roman" w:eastAsia="Times New Roman" w:hAnsi="Times New Roman" w:cs="Times New Roman"/>
      <w:sz w:val="24"/>
      <w:szCs w:val="20"/>
      <w:lang w:val="sr-Cyrl-CS" w:eastAsia="sr-Latn-CS"/>
    </w:rPr>
  </w:style>
  <w:style w:type="character" w:customStyle="1" w:styleId="BodyText3Char">
    <w:name w:val="Body Text 3 Char"/>
    <w:basedOn w:val="DefaultParagraphFont"/>
    <w:link w:val="BodyText3"/>
    <w:rsid w:val="000919D4"/>
    <w:rPr>
      <w:rFonts w:ascii="Times New Roman" w:eastAsia="Times New Roman" w:hAnsi="Times New Roman" w:cs="Times New Roman"/>
      <w:sz w:val="24"/>
      <w:szCs w:val="20"/>
      <w:lang w:val="sr-Cyrl-CS" w:eastAsia="sr-Latn-CS"/>
    </w:rPr>
  </w:style>
  <w:style w:type="paragraph" w:styleId="BodyText2">
    <w:name w:val="Body Text 2"/>
    <w:basedOn w:val="Normal"/>
    <w:link w:val="BodyText2Char"/>
    <w:rsid w:val="000919D4"/>
    <w:pPr>
      <w:spacing w:after="0" w:line="240" w:lineRule="auto"/>
    </w:pPr>
    <w:rPr>
      <w:rFonts w:ascii="Times New Roman" w:eastAsia="Times New Roman" w:hAnsi="Times New Roman" w:cs="Times New Roman"/>
      <w:b/>
      <w:sz w:val="24"/>
      <w:szCs w:val="20"/>
      <w:lang w:val="en-AU"/>
    </w:rPr>
  </w:style>
  <w:style w:type="character" w:customStyle="1" w:styleId="BodyText2Char">
    <w:name w:val="Body Text 2 Char"/>
    <w:basedOn w:val="DefaultParagraphFont"/>
    <w:link w:val="BodyText2"/>
    <w:rsid w:val="000919D4"/>
    <w:rPr>
      <w:rFonts w:ascii="Times New Roman" w:eastAsia="Times New Roman" w:hAnsi="Times New Roman" w:cs="Times New Roman"/>
      <w:b/>
      <w:sz w:val="24"/>
      <w:szCs w:val="20"/>
      <w:lang w:val="en-AU"/>
    </w:rPr>
  </w:style>
  <w:style w:type="paragraph" w:styleId="NoSpacing">
    <w:name w:val="No Spacing"/>
    <w:uiPriority w:val="1"/>
    <w:qFormat/>
    <w:rsid w:val="000919D4"/>
    <w:pPr>
      <w:spacing w:after="0" w:line="240" w:lineRule="auto"/>
    </w:pPr>
    <w:rPr>
      <w:rFonts w:ascii="Times New Roman" w:eastAsia="Times New Roman" w:hAnsi="Times New Roman" w:cs="Times New Roman"/>
      <w:sz w:val="24"/>
      <w:szCs w:val="24"/>
      <w:lang w:val="sr-Cyrl-CS"/>
    </w:rPr>
  </w:style>
  <w:style w:type="paragraph" w:styleId="ListParagraph">
    <w:name w:val="List Paragraph"/>
    <w:basedOn w:val="Normal"/>
    <w:link w:val="ListParagraphChar"/>
    <w:uiPriority w:val="1"/>
    <w:qFormat/>
    <w:rsid w:val="000919D4"/>
    <w:pPr>
      <w:spacing w:after="0" w:line="240" w:lineRule="auto"/>
      <w:ind w:left="720"/>
    </w:pPr>
    <w:rPr>
      <w:rFonts w:ascii="Times New Roman" w:eastAsia="Times New Roman" w:hAnsi="Times New Roman" w:cs="Times New Roman"/>
      <w:sz w:val="20"/>
      <w:szCs w:val="20"/>
      <w:lang w:val="en-GB"/>
    </w:rPr>
  </w:style>
  <w:style w:type="paragraph" w:customStyle="1" w:styleId="Default">
    <w:name w:val="Default"/>
    <w:rsid w:val="000919D4"/>
    <w:pPr>
      <w:autoSpaceDE w:val="0"/>
      <w:autoSpaceDN w:val="0"/>
      <w:adjustRightInd w:val="0"/>
      <w:spacing w:after="0" w:line="240" w:lineRule="auto"/>
    </w:pPr>
    <w:rPr>
      <w:rFonts w:ascii="Calibri" w:eastAsia="Times New Roman" w:hAnsi="Calibri" w:cs="Calibri"/>
      <w:color w:val="000000"/>
      <w:sz w:val="24"/>
      <w:szCs w:val="24"/>
      <w:lang w:val="en-US"/>
    </w:rPr>
  </w:style>
  <w:style w:type="table" w:customStyle="1" w:styleId="TableGrid1">
    <w:name w:val="Table Grid1"/>
    <w:basedOn w:val="TableNormal"/>
    <w:next w:val="TableGrid"/>
    <w:uiPriority w:val="59"/>
    <w:rsid w:val="000919D4"/>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
    <w:name w:val="Table Grid"/>
    <w:basedOn w:val="TableNormal"/>
    <w:uiPriority w:val="59"/>
    <w:rsid w:val="000919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A2DA4"/>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6E55C1"/>
    <w:rPr>
      <w:sz w:val="16"/>
      <w:szCs w:val="16"/>
    </w:rPr>
  </w:style>
  <w:style w:type="paragraph" w:styleId="CommentText">
    <w:name w:val="annotation text"/>
    <w:basedOn w:val="Normal"/>
    <w:link w:val="CommentTextChar"/>
    <w:unhideWhenUsed/>
    <w:rsid w:val="006E55C1"/>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rsid w:val="006E55C1"/>
    <w:rPr>
      <w:rFonts w:ascii="Times New Roman" w:eastAsia="Times New Roman" w:hAnsi="Times New Roman" w:cs="Times New Roman"/>
      <w:sz w:val="20"/>
      <w:szCs w:val="20"/>
      <w:lang w:val="en-US"/>
    </w:rPr>
  </w:style>
  <w:style w:type="character" w:customStyle="1" w:styleId="markedcontent">
    <w:name w:val="markedcontent"/>
    <w:basedOn w:val="DefaultParagraphFont"/>
    <w:rsid w:val="006E55C1"/>
  </w:style>
  <w:style w:type="table" w:customStyle="1" w:styleId="TableGrid0">
    <w:name w:val="TableGrid"/>
    <w:rsid w:val="006E55C1"/>
    <w:pPr>
      <w:spacing w:after="0" w:line="240" w:lineRule="auto"/>
    </w:pPr>
    <w:rPr>
      <w:rFonts w:eastAsiaTheme="minorEastAsia"/>
      <w:lang w:val="sr-Cyrl-CS" w:eastAsia="sr-Cyrl-CS"/>
    </w:rPr>
    <w:tblPr>
      <w:tblCellMar>
        <w:top w:w="0" w:type="dxa"/>
        <w:left w:w="0" w:type="dxa"/>
        <w:bottom w:w="0" w:type="dxa"/>
        <w:right w:w="0" w:type="dxa"/>
      </w:tblCellMar>
    </w:tblPr>
  </w:style>
  <w:style w:type="paragraph" w:styleId="Title">
    <w:name w:val="Title"/>
    <w:basedOn w:val="Normal"/>
    <w:next w:val="Normal"/>
    <w:link w:val="TitleChar"/>
    <w:qFormat/>
    <w:rsid w:val="006E55C1"/>
    <w:pPr>
      <w:spacing w:after="0" w:line="240" w:lineRule="auto"/>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rsid w:val="006E55C1"/>
    <w:rPr>
      <w:rFonts w:asciiTheme="majorHAnsi" w:eastAsiaTheme="majorEastAsia" w:hAnsiTheme="majorHAnsi" w:cstheme="majorBidi"/>
      <w:spacing w:val="-10"/>
      <w:kern w:val="28"/>
      <w:sz w:val="56"/>
      <w:szCs w:val="56"/>
      <w:lang w:val="en-US"/>
    </w:rPr>
  </w:style>
  <w:style w:type="paragraph" w:styleId="CommentSubject">
    <w:name w:val="annotation subject"/>
    <w:basedOn w:val="CommentText"/>
    <w:next w:val="CommentText"/>
    <w:link w:val="CommentSubjectChar"/>
    <w:uiPriority w:val="99"/>
    <w:semiHidden/>
    <w:unhideWhenUsed/>
    <w:rsid w:val="006E55C1"/>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6E55C1"/>
    <w:rPr>
      <w:rFonts w:ascii="Times New Roman" w:eastAsia="Times New Roman" w:hAnsi="Times New Roman" w:cs="Times New Roman"/>
      <w:b/>
      <w:bCs/>
      <w:sz w:val="20"/>
      <w:szCs w:val="20"/>
      <w:lang w:val="en-US"/>
    </w:rPr>
  </w:style>
  <w:style w:type="paragraph" w:styleId="Caption">
    <w:name w:val="caption"/>
    <w:basedOn w:val="Normal"/>
    <w:next w:val="Normal"/>
    <w:uiPriority w:val="35"/>
    <w:unhideWhenUsed/>
    <w:qFormat/>
    <w:rsid w:val="006E55C1"/>
    <w:pPr>
      <w:spacing w:line="240" w:lineRule="auto"/>
    </w:pPr>
    <w:rPr>
      <w:i/>
      <w:iCs/>
      <w:color w:val="1F497D" w:themeColor="text2"/>
      <w:sz w:val="18"/>
      <w:szCs w:val="18"/>
      <w:lang w:val="en-GB"/>
    </w:rPr>
  </w:style>
  <w:style w:type="character" w:styleId="Strong">
    <w:name w:val="Strong"/>
    <w:basedOn w:val="DefaultParagraphFont"/>
    <w:uiPriority w:val="22"/>
    <w:qFormat/>
    <w:rsid w:val="006E55C1"/>
    <w:rPr>
      <w:b/>
      <w:bCs/>
    </w:rPr>
  </w:style>
  <w:style w:type="paragraph" w:customStyle="1" w:styleId="clan">
    <w:name w:val="clan"/>
    <w:basedOn w:val="Normal"/>
    <w:uiPriority w:val="99"/>
    <w:rsid w:val="006E55C1"/>
    <w:pPr>
      <w:spacing w:before="100" w:beforeAutospacing="1" w:after="100" w:afterAutospacing="1" w:line="240" w:lineRule="auto"/>
    </w:pPr>
    <w:rPr>
      <w:rFonts w:ascii="Calibri" w:hAnsi="Calibri" w:cs="Calibri"/>
      <w:lang w:val="en-US"/>
    </w:rPr>
  </w:style>
  <w:style w:type="paragraph" w:customStyle="1" w:styleId="Normal1">
    <w:name w:val="Normal1"/>
    <w:basedOn w:val="Normal"/>
    <w:rsid w:val="006E55C1"/>
    <w:pPr>
      <w:spacing w:before="100" w:beforeAutospacing="1" w:after="100" w:afterAutospacing="1" w:line="240" w:lineRule="auto"/>
    </w:pPr>
    <w:rPr>
      <w:rFonts w:ascii="Calibri" w:hAnsi="Calibri" w:cs="Calibri"/>
      <w:lang w:val="en-US"/>
    </w:rPr>
  </w:style>
  <w:style w:type="paragraph" w:styleId="Revision">
    <w:name w:val="Revision"/>
    <w:hidden/>
    <w:uiPriority w:val="99"/>
    <w:semiHidden/>
    <w:rsid w:val="006E55C1"/>
    <w:pPr>
      <w:spacing w:after="0" w:line="240" w:lineRule="auto"/>
    </w:pPr>
    <w:rPr>
      <w:lang w:val="en-US"/>
    </w:rPr>
  </w:style>
  <w:style w:type="paragraph" w:styleId="NormalWeb">
    <w:name w:val="Normal (Web)"/>
    <w:basedOn w:val="Normal"/>
    <w:uiPriority w:val="99"/>
    <w:unhideWhenUsed/>
    <w:rsid w:val="006E55C1"/>
    <w:pPr>
      <w:spacing w:before="100" w:beforeAutospacing="1" w:after="100" w:afterAutospacing="1" w:line="240" w:lineRule="auto"/>
    </w:pPr>
    <w:rPr>
      <w:rFonts w:ascii="Times New Roman" w:hAnsi="Times New Roman" w:cs="Times New Roman"/>
      <w:sz w:val="24"/>
      <w:szCs w:val="24"/>
      <w:lang w:val="en-US"/>
    </w:rPr>
  </w:style>
  <w:style w:type="character" w:customStyle="1" w:styleId="ListParagraphChar">
    <w:name w:val="List Paragraph Char"/>
    <w:basedOn w:val="DefaultParagraphFont"/>
    <w:link w:val="ListParagraph"/>
    <w:uiPriority w:val="1"/>
    <w:locked/>
    <w:rsid w:val="006E55C1"/>
    <w:rPr>
      <w:rFonts w:ascii="Times New Roman" w:eastAsia="Times New Roman" w:hAnsi="Times New Roman" w:cs="Times New Roman"/>
      <w:sz w:val="20"/>
      <w:szCs w:val="20"/>
      <w:lang w:val="en-GB"/>
    </w:rPr>
  </w:style>
  <w:style w:type="paragraph" w:customStyle="1" w:styleId="Style3">
    <w:name w:val="Style3"/>
    <w:basedOn w:val="Normal"/>
    <w:rsid w:val="00A40D67"/>
    <w:pPr>
      <w:widowControl w:val="0"/>
      <w:autoSpaceDE w:val="0"/>
      <w:autoSpaceDN w:val="0"/>
      <w:adjustRightInd w:val="0"/>
      <w:spacing w:after="0" w:line="240" w:lineRule="auto"/>
      <w:jc w:val="center"/>
    </w:pPr>
    <w:rPr>
      <w:rFonts w:ascii="Times New Roman" w:eastAsia="Times New Roman" w:hAnsi="Times New Roman" w:cs="Times New Roman"/>
      <w:sz w:val="24"/>
      <w:szCs w:val="24"/>
      <w:lang w:val="sr-Latn-CS" w:eastAsia="sr-Latn-CS"/>
    </w:rPr>
  </w:style>
  <w:style w:type="numbering" w:customStyle="1" w:styleId="NoList2">
    <w:name w:val="No List2"/>
    <w:next w:val="NoList"/>
    <w:uiPriority w:val="99"/>
    <w:semiHidden/>
    <w:unhideWhenUsed/>
    <w:rsid w:val="00F53C54"/>
  </w:style>
  <w:style w:type="table" w:customStyle="1" w:styleId="TableGrid3">
    <w:name w:val="Table Grid3"/>
    <w:basedOn w:val="TableNormal"/>
    <w:next w:val="TableGrid"/>
    <w:rsid w:val="00F53C54"/>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65">
    <w:name w:val="xl65"/>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4">
    <w:name w:val="xl74"/>
    <w:basedOn w:val="Normal"/>
    <w:rsid w:val="00F53C54"/>
    <w:pP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5">
    <w:name w:val="xl75"/>
    <w:basedOn w:val="Normal"/>
    <w:rsid w:val="00F53C54"/>
    <w:pP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76">
    <w:name w:val="xl7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7">
    <w:name w:val="xl7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78">
    <w:name w:val="xl78"/>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79">
    <w:name w:val="xl79"/>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0">
    <w:name w:val="xl80"/>
    <w:basedOn w:val="Normal"/>
    <w:rsid w:val="00F53C54"/>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1">
    <w:name w:val="xl81"/>
    <w:basedOn w:val="Normal"/>
    <w:rsid w:val="00F53C54"/>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2">
    <w:name w:val="xl82"/>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3">
    <w:name w:val="xl83"/>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4">
    <w:name w:val="xl84"/>
    <w:basedOn w:val="Normal"/>
    <w:rsid w:val="00F53C54"/>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5">
    <w:name w:val="xl85"/>
    <w:basedOn w:val="Normal"/>
    <w:rsid w:val="00F53C54"/>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6">
    <w:name w:val="xl8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7">
    <w:name w:val="xl87"/>
    <w:basedOn w:val="Normal"/>
    <w:rsid w:val="00F53C5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88">
    <w:name w:val="xl88"/>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89">
    <w:name w:val="xl89"/>
    <w:basedOn w:val="Normal"/>
    <w:rsid w:val="00F53C5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0">
    <w:name w:val="xl9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1">
    <w:name w:val="xl9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2">
    <w:name w:val="xl92"/>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3">
    <w:name w:val="xl93"/>
    <w:basedOn w:val="Normal"/>
    <w:rsid w:val="00F53C5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4">
    <w:name w:val="xl94"/>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5">
    <w:name w:val="xl95"/>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96">
    <w:name w:val="xl96"/>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7">
    <w:name w:val="xl97"/>
    <w:basedOn w:val="Normal"/>
    <w:rsid w:val="00F53C54"/>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98">
    <w:name w:val="xl98"/>
    <w:basedOn w:val="Normal"/>
    <w:rsid w:val="00F53C54"/>
    <w:pPr>
      <w:pBdr>
        <w:top w:val="single" w:sz="8" w:space="0" w:color="auto"/>
        <w:left w:val="single" w:sz="4"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99">
    <w:name w:val="xl99"/>
    <w:basedOn w:val="Normal"/>
    <w:rsid w:val="00F53C54"/>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0">
    <w:name w:val="xl100"/>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1">
    <w:name w:val="xl101"/>
    <w:basedOn w:val="Normal"/>
    <w:rsid w:val="00F53C54"/>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2">
    <w:name w:val="xl102"/>
    <w:basedOn w:val="Normal"/>
    <w:rsid w:val="00F53C54"/>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US"/>
    </w:rPr>
  </w:style>
  <w:style w:type="paragraph" w:customStyle="1" w:styleId="xl103">
    <w:name w:val="xl10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4">
    <w:name w:val="xl104"/>
    <w:basedOn w:val="Normal"/>
    <w:rsid w:val="00F53C54"/>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05">
    <w:name w:val="xl10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6">
    <w:name w:val="xl106"/>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7">
    <w:name w:val="xl10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val="en-US"/>
    </w:rPr>
  </w:style>
  <w:style w:type="paragraph" w:customStyle="1" w:styleId="xl108">
    <w:name w:val="xl108"/>
    <w:basedOn w:val="Normal"/>
    <w:rsid w:val="00F53C54"/>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09">
    <w:name w:val="xl109"/>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0">
    <w:name w:val="xl11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16"/>
      <w:szCs w:val="16"/>
      <w:lang w:val="en-US"/>
    </w:rPr>
  </w:style>
  <w:style w:type="paragraph" w:customStyle="1" w:styleId="xl111">
    <w:name w:val="xl111"/>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2">
    <w:name w:val="xl11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113">
    <w:name w:val="xl113"/>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4">
    <w:name w:val="xl114"/>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15">
    <w:name w:val="xl115"/>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6">
    <w:name w:val="xl116"/>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117">
    <w:name w:val="xl117"/>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8">
    <w:name w:val="xl118"/>
    <w:basedOn w:val="Normal"/>
    <w:rsid w:val="00F53C5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19">
    <w:name w:val="xl119"/>
    <w:basedOn w:val="Normal"/>
    <w:rsid w:val="00F53C5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0">
    <w:name w:val="xl12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21">
    <w:name w:val="xl1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2">
    <w:name w:val="xl122"/>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23">
    <w:name w:val="xl123"/>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24">
    <w:name w:val="xl124"/>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5">
    <w:name w:val="xl12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6">
    <w:name w:val="xl12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27">
    <w:name w:val="xl127"/>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28">
    <w:name w:val="xl128"/>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29">
    <w:name w:val="xl129"/>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0">
    <w:name w:val="xl130"/>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1">
    <w:name w:val="xl131"/>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2">
    <w:name w:val="xl132"/>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3">
    <w:name w:val="xl133"/>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34">
    <w:name w:val="xl13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35">
    <w:name w:val="xl135"/>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36">
    <w:name w:val="xl136"/>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37">
    <w:name w:val="xl137"/>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38">
    <w:name w:val="xl138"/>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39">
    <w:name w:val="xl139"/>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0">
    <w:name w:val="xl140"/>
    <w:basedOn w:val="Normal"/>
    <w:rsid w:val="00F53C54"/>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41">
    <w:name w:val="xl141"/>
    <w:basedOn w:val="Normal"/>
    <w:rsid w:val="00F53C54"/>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2">
    <w:name w:val="xl142"/>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3">
    <w:name w:val="xl143"/>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4">
    <w:name w:val="xl144"/>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5">
    <w:name w:val="xl145"/>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6">
    <w:name w:val="xl146"/>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47">
    <w:name w:val="xl147"/>
    <w:basedOn w:val="Normal"/>
    <w:rsid w:val="00F53C54"/>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48">
    <w:name w:val="xl148"/>
    <w:basedOn w:val="Normal"/>
    <w:rsid w:val="00F53C54"/>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49">
    <w:name w:val="xl149"/>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50">
    <w:name w:val="xl150"/>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1">
    <w:name w:val="xl151"/>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52">
    <w:name w:val="xl15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53">
    <w:name w:val="xl153"/>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54">
    <w:name w:val="xl15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5">
    <w:name w:val="xl155"/>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6">
    <w:name w:val="xl156"/>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7">
    <w:name w:val="xl1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8">
    <w:name w:val="xl158"/>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59">
    <w:name w:val="xl159"/>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0">
    <w:name w:val="xl160"/>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1">
    <w:name w:val="xl16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2">
    <w:name w:val="xl162"/>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3">
    <w:name w:val="xl163"/>
    <w:basedOn w:val="Normal"/>
    <w:rsid w:val="00F53C54"/>
    <w:pP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64">
    <w:name w:val="xl164"/>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65">
    <w:name w:val="xl165"/>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66">
    <w:name w:val="xl166"/>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67">
    <w:name w:val="xl167"/>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8">
    <w:name w:val="xl168"/>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69">
    <w:name w:val="xl169"/>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170">
    <w:name w:val="xl170"/>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1">
    <w:name w:val="xl171"/>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2">
    <w:name w:val="xl172"/>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3">
    <w:name w:val="xl17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4">
    <w:name w:val="xl174"/>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5">
    <w:name w:val="xl175"/>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176">
    <w:name w:val="xl176"/>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77">
    <w:name w:val="xl177"/>
    <w:basedOn w:val="Normal"/>
    <w:rsid w:val="00F53C54"/>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78">
    <w:name w:val="xl178"/>
    <w:basedOn w:val="Normal"/>
    <w:rsid w:val="00F53C54"/>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79">
    <w:name w:val="xl17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0">
    <w:name w:val="xl180"/>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1">
    <w:name w:val="xl181"/>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2">
    <w:name w:val="xl182"/>
    <w:basedOn w:val="Normal"/>
    <w:rsid w:val="00F53C54"/>
    <w:pPr>
      <w:pBdr>
        <w:top w:val="single" w:sz="4"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3">
    <w:name w:val="xl1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84">
    <w:name w:val="xl184"/>
    <w:basedOn w:val="Normal"/>
    <w:rsid w:val="00F53C54"/>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5">
    <w:name w:val="xl185"/>
    <w:basedOn w:val="Normal"/>
    <w:rsid w:val="00F53C54"/>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186">
    <w:name w:val="xl1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7">
    <w:name w:val="xl187"/>
    <w:basedOn w:val="Normal"/>
    <w:rsid w:val="00F53C54"/>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88">
    <w:name w:val="xl188"/>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189">
    <w:name w:val="xl189"/>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0">
    <w:name w:val="xl190"/>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1">
    <w:name w:val="xl191"/>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2">
    <w:name w:val="xl192"/>
    <w:basedOn w:val="Normal"/>
    <w:rsid w:val="00F53C54"/>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3">
    <w:name w:val="xl193"/>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4">
    <w:name w:val="xl19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195">
    <w:name w:val="xl195"/>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6">
    <w:name w:val="xl196"/>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197">
    <w:name w:val="xl197"/>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198">
    <w:name w:val="xl198"/>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199">
    <w:name w:val="xl199"/>
    <w:basedOn w:val="Normal"/>
    <w:rsid w:val="00F53C54"/>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0">
    <w:name w:val="xl200"/>
    <w:basedOn w:val="Normal"/>
    <w:rsid w:val="00F53C54"/>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01">
    <w:name w:val="xl201"/>
    <w:basedOn w:val="Normal"/>
    <w:rsid w:val="00F53C5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2">
    <w:name w:val="xl202"/>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3">
    <w:name w:val="xl20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4">
    <w:name w:val="xl204"/>
    <w:basedOn w:val="Normal"/>
    <w:rsid w:val="00F53C5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05">
    <w:name w:val="xl205"/>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6">
    <w:name w:val="xl206"/>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07">
    <w:name w:val="xl207"/>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8">
    <w:name w:val="xl208"/>
    <w:basedOn w:val="Normal"/>
    <w:rsid w:val="00F53C54"/>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09">
    <w:name w:val="xl209"/>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0">
    <w:name w:val="xl210"/>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1">
    <w:name w:val="xl21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2">
    <w:name w:val="xl212"/>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3">
    <w:name w:val="xl213"/>
    <w:basedOn w:val="Normal"/>
    <w:rsid w:val="00F53C54"/>
    <w:pPr>
      <w:pBdr>
        <w:top w:val="single" w:sz="4" w:space="0" w:color="auto"/>
        <w:lef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4">
    <w:name w:val="xl214"/>
    <w:basedOn w:val="Normal"/>
    <w:rsid w:val="00F53C54"/>
    <w:pPr>
      <w:pBdr>
        <w:top w:val="single" w:sz="4" w:space="0" w:color="auto"/>
        <w:left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6"/>
      <w:szCs w:val="16"/>
      <w:lang w:val="en-US"/>
    </w:rPr>
  </w:style>
  <w:style w:type="paragraph" w:customStyle="1" w:styleId="xl215">
    <w:name w:val="xl215"/>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6">
    <w:name w:val="xl216"/>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7">
    <w:name w:val="xl217"/>
    <w:basedOn w:val="Normal"/>
    <w:rsid w:val="00F53C54"/>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8">
    <w:name w:val="xl218"/>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19">
    <w:name w:val="xl219"/>
    <w:basedOn w:val="Normal"/>
    <w:rsid w:val="00F53C54"/>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0">
    <w:name w:val="xl220"/>
    <w:basedOn w:val="Normal"/>
    <w:rsid w:val="00F53C54"/>
    <w:pPr>
      <w:pBdr>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1">
    <w:name w:val="xl221"/>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2">
    <w:name w:val="xl222"/>
    <w:basedOn w:val="Normal"/>
    <w:rsid w:val="00F53C54"/>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3">
    <w:name w:val="xl223"/>
    <w:basedOn w:val="Normal"/>
    <w:rsid w:val="00F53C54"/>
    <w:pPr>
      <w:pBdr>
        <w:top w:val="single" w:sz="4"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24">
    <w:name w:val="xl224"/>
    <w:basedOn w:val="Normal"/>
    <w:rsid w:val="00F53C54"/>
    <w:pPr>
      <w:pBdr>
        <w:top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5">
    <w:name w:val="xl225"/>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26">
    <w:name w:val="xl226"/>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7">
    <w:name w:val="xl227"/>
    <w:basedOn w:val="Normal"/>
    <w:rsid w:val="00F53C54"/>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28">
    <w:name w:val="xl228"/>
    <w:basedOn w:val="Normal"/>
    <w:rsid w:val="00F53C54"/>
    <w:pP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29">
    <w:name w:val="xl22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0">
    <w:name w:val="xl230"/>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1">
    <w:name w:val="xl231"/>
    <w:basedOn w:val="Normal"/>
    <w:rsid w:val="00F53C54"/>
    <w:pP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2">
    <w:name w:val="xl232"/>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3">
    <w:name w:val="xl233"/>
    <w:basedOn w:val="Normal"/>
    <w:rsid w:val="00F53C54"/>
    <w:pPr>
      <w:pBdr>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4">
    <w:name w:val="xl234"/>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5">
    <w:name w:val="xl235"/>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36">
    <w:name w:val="xl236"/>
    <w:basedOn w:val="Normal"/>
    <w:rsid w:val="00F53C54"/>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37">
    <w:name w:val="xl23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38">
    <w:name w:val="xl238"/>
    <w:basedOn w:val="Normal"/>
    <w:rsid w:val="00F53C54"/>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39">
    <w:name w:val="xl239"/>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0">
    <w:name w:val="xl240"/>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1">
    <w:name w:val="xl241"/>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2">
    <w:name w:val="xl242"/>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43">
    <w:name w:val="xl243"/>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4">
    <w:name w:val="xl244"/>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5">
    <w:name w:val="xl245"/>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6">
    <w:name w:val="xl246"/>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47">
    <w:name w:val="xl247"/>
    <w:basedOn w:val="Normal"/>
    <w:rsid w:val="00F53C54"/>
    <w:pPr>
      <w:pBdr>
        <w:bottom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8">
    <w:name w:val="xl248"/>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49">
    <w:name w:val="xl249"/>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0">
    <w:name w:val="xl250"/>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1">
    <w:name w:val="xl251"/>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52">
    <w:name w:val="xl252"/>
    <w:basedOn w:val="Normal"/>
    <w:rsid w:val="00F53C54"/>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val="en-US"/>
    </w:rPr>
  </w:style>
  <w:style w:type="paragraph" w:customStyle="1" w:styleId="xl253">
    <w:name w:val="xl25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4">
    <w:name w:val="xl254"/>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55">
    <w:name w:val="xl255"/>
    <w:basedOn w:val="Normal"/>
    <w:rsid w:val="00F53C54"/>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6">
    <w:name w:val="xl256"/>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57">
    <w:name w:val="xl257"/>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8">
    <w:name w:val="xl258"/>
    <w:basedOn w:val="Normal"/>
    <w:rsid w:val="00F53C54"/>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59">
    <w:name w:val="xl259"/>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0">
    <w:name w:val="xl260"/>
    <w:basedOn w:val="Normal"/>
    <w:rsid w:val="00F53C54"/>
    <w:pPr>
      <w:pBdr>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1">
    <w:name w:val="xl261"/>
    <w:basedOn w:val="Normal"/>
    <w:rsid w:val="00F53C54"/>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2">
    <w:name w:val="xl262"/>
    <w:basedOn w:val="Normal"/>
    <w:rsid w:val="00F53C54"/>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3">
    <w:name w:val="xl263"/>
    <w:basedOn w:val="Normal"/>
    <w:rsid w:val="00F53C5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64">
    <w:name w:val="xl264"/>
    <w:basedOn w:val="Normal"/>
    <w:rsid w:val="00F53C54"/>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5">
    <w:name w:val="xl265"/>
    <w:basedOn w:val="Normal"/>
    <w:rsid w:val="00F53C54"/>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6">
    <w:name w:val="xl266"/>
    <w:basedOn w:val="Normal"/>
    <w:rsid w:val="00F53C54"/>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67">
    <w:name w:val="xl267"/>
    <w:basedOn w:val="Normal"/>
    <w:rsid w:val="00F53C54"/>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68">
    <w:name w:val="xl268"/>
    <w:basedOn w:val="Normal"/>
    <w:rsid w:val="00F53C54"/>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69">
    <w:name w:val="xl269"/>
    <w:basedOn w:val="Normal"/>
    <w:rsid w:val="00F53C54"/>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70">
    <w:name w:val="xl270"/>
    <w:basedOn w:val="Normal"/>
    <w:rsid w:val="00F53C5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1">
    <w:name w:val="xl27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2">
    <w:name w:val="xl272"/>
    <w:basedOn w:val="Normal"/>
    <w:rsid w:val="00F53C54"/>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3">
    <w:name w:val="xl273"/>
    <w:basedOn w:val="Normal"/>
    <w:rsid w:val="00F53C54"/>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4">
    <w:name w:val="xl274"/>
    <w:basedOn w:val="Normal"/>
    <w:rsid w:val="00F53C54"/>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5">
    <w:name w:val="xl275"/>
    <w:basedOn w:val="Normal"/>
    <w:rsid w:val="00F53C54"/>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276">
    <w:name w:val="xl276"/>
    <w:basedOn w:val="Normal"/>
    <w:rsid w:val="00F53C54"/>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77">
    <w:name w:val="xl277"/>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78">
    <w:name w:val="xl278"/>
    <w:basedOn w:val="Normal"/>
    <w:rsid w:val="00F53C54"/>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79">
    <w:name w:val="xl279"/>
    <w:basedOn w:val="Normal"/>
    <w:rsid w:val="00F53C54"/>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80">
    <w:name w:val="xl280"/>
    <w:basedOn w:val="Normal"/>
    <w:rsid w:val="00F53C54"/>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1">
    <w:name w:val="xl281"/>
    <w:basedOn w:val="Normal"/>
    <w:rsid w:val="00F53C54"/>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282">
    <w:name w:val="xl282"/>
    <w:basedOn w:val="Normal"/>
    <w:rsid w:val="00F53C54"/>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3">
    <w:name w:val="xl283"/>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4">
    <w:name w:val="xl284"/>
    <w:basedOn w:val="Normal"/>
    <w:rsid w:val="00F53C54"/>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5">
    <w:name w:val="xl28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86">
    <w:name w:val="xl286"/>
    <w:basedOn w:val="Normal"/>
    <w:rsid w:val="00F53C54"/>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7">
    <w:name w:val="xl287"/>
    <w:basedOn w:val="Normal"/>
    <w:rsid w:val="00F53C54"/>
    <w:pPr>
      <w:pBdr>
        <w:lef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val="en-US"/>
    </w:rPr>
  </w:style>
  <w:style w:type="paragraph" w:customStyle="1" w:styleId="xl288">
    <w:name w:val="xl288"/>
    <w:basedOn w:val="Normal"/>
    <w:rsid w:val="00F53C54"/>
    <w:pPr>
      <w:pBdr>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89">
    <w:name w:val="xl28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0">
    <w:name w:val="xl290"/>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1">
    <w:name w:val="xl291"/>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2">
    <w:name w:val="xl292"/>
    <w:basedOn w:val="Normal"/>
    <w:rsid w:val="00F53C54"/>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3">
    <w:name w:val="xl293"/>
    <w:basedOn w:val="Normal"/>
    <w:rsid w:val="00F53C54"/>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4">
    <w:name w:val="xl294"/>
    <w:basedOn w:val="Normal"/>
    <w:rsid w:val="00F53C54"/>
    <w:pPr>
      <w:pBdr>
        <w:left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295">
    <w:name w:val="xl29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6">
    <w:name w:val="xl296"/>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7">
    <w:name w:val="xl297"/>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98">
    <w:name w:val="xl298"/>
    <w:basedOn w:val="Normal"/>
    <w:rsid w:val="00F53C54"/>
    <w:pPr>
      <w:pBdr>
        <w:lef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99">
    <w:name w:val="xl299"/>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0">
    <w:name w:val="xl30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1">
    <w:name w:val="xl301"/>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2">
    <w:name w:val="xl302"/>
    <w:basedOn w:val="Normal"/>
    <w:rsid w:val="00F53C54"/>
    <w:pP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03">
    <w:name w:val="xl303"/>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4">
    <w:name w:val="xl304"/>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5">
    <w:name w:val="xl305"/>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6">
    <w:name w:val="xl306"/>
    <w:basedOn w:val="Normal"/>
    <w:rsid w:val="00F53C54"/>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07">
    <w:name w:val="xl307"/>
    <w:basedOn w:val="Normal"/>
    <w:rsid w:val="00F53C54"/>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8">
    <w:name w:val="xl308"/>
    <w:basedOn w:val="Normal"/>
    <w:rsid w:val="00F53C54"/>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09">
    <w:name w:val="xl309"/>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0">
    <w:name w:val="xl310"/>
    <w:basedOn w:val="Normal"/>
    <w:rsid w:val="00F53C54"/>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1">
    <w:name w:val="xl311"/>
    <w:basedOn w:val="Normal"/>
    <w:rsid w:val="00F53C54"/>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2">
    <w:name w:val="xl312"/>
    <w:basedOn w:val="Normal"/>
    <w:rsid w:val="00F53C54"/>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13">
    <w:name w:val="xl313"/>
    <w:basedOn w:val="Normal"/>
    <w:rsid w:val="00F53C54"/>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4">
    <w:name w:val="xl314"/>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5">
    <w:name w:val="xl315"/>
    <w:basedOn w:val="Normal"/>
    <w:rsid w:val="00F53C54"/>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6">
    <w:name w:val="xl316"/>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17">
    <w:name w:val="xl317"/>
    <w:basedOn w:val="Normal"/>
    <w:rsid w:val="00F53C54"/>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18">
    <w:name w:val="xl318"/>
    <w:basedOn w:val="Normal"/>
    <w:rsid w:val="00F53C54"/>
    <w:pPr>
      <w:pBdr>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19">
    <w:name w:val="xl319"/>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0">
    <w:name w:val="xl320"/>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1">
    <w:name w:val="xl321"/>
    <w:basedOn w:val="Normal"/>
    <w:rsid w:val="00F53C54"/>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2">
    <w:name w:val="xl322"/>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23">
    <w:name w:val="xl323"/>
    <w:basedOn w:val="Normal"/>
    <w:rsid w:val="00F53C54"/>
    <w:pP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4">
    <w:name w:val="xl324"/>
    <w:basedOn w:val="Normal"/>
    <w:rsid w:val="00F53C54"/>
    <w:pPr>
      <w:pBdr>
        <w:top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5">
    <w:name w:val="xl325"/>
    <w:basedOn w:val="Normal"/>
    <w:rsid w:val="00F53C54"/>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16"/>
      <w:szCs w:val="16"/>
      <w:lang w:val="en-US"/>
    </w:rPr>
  </w:style>
  <w:style w:type="paragraph" w:customStyle="1" w:styleId="xl326">
    <w:name w:val="xl326"/>
    <w:basedOn w:val="Normal"/>
    <w:rsid w:val="00F53C54"/>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27">
    <w:name w:val="xl327"/>
    <w:basedOn w:val="Normal"/>
    <w:rsid w:val="00F53C54"/>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8">
    <w:name w:val="xl328"/>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29">
    <w:name w:val="xl329"/>
    <w:basedOn w:val="Normal"/>
    <w:rsid w:val="00F53C54"/>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0">
    <w:name w:val="xl330"/>
    <w:basedOn w:val="Normal"/>
    <w:rsid w:val="00F53C54"/>
    <w:pP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331">
    <w:name w:val="xl331"/>
    <w:basedOn w:val="Normal"/>
    <w:rsid w:val="00F53C54"/>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2">
    <w:name w:val="xl332"/>
    <w:basedOn w:val="Normal"/>
    <w:rsid w:val="00F53C54"/>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3">
    <w:name w:val="xl333"/>
    <w:basedOn w:val="Normal"/>
    <w:rsid w:val="00F53C54"/>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4">
    <w:name w:val="xl334"/>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5">
    <w:name w:val="xl335"/>
    <w:basedOn w:val="Normal"/>
    <w:rsid w:val="00F53C54"/>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6">
    <w:name w:val="xl336"/>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7">
    <w:name w:val="xl337"/>
    <w:basedOn w:val="Normal"/>
    <w:rsid w:val="00F53C54"/>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38">
    <w:name w:val="xl338"/>
    <w:basedOn w:val="Normal"/>
    <w:rsid w:val="00F53C54"/>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39">
    <w:name w:val="xl339"/>
    <w:basedOn w:val="Normal"/>
    <w:rsid w:val="00F53C54"/>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0">
    <w:name w:val="xl340"/>
    <w:basedOn w:val="Normal"/>
    <w:rsid w:val="00F53C5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1">
    <w:name w:val="xl341"/>
    <w:basedOn w:val="Normal"/>
    <w:rsid w:val="00F53C5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2">
    <w:name w:val="xl342"/>
    <w:basedOn w:val="Normal"/>
    <w:rsid w:val="00F53C54"/>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3">
    <w:name w:val="xl343"/>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4">
    <w:name w:val="xl344"/>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5">
    <w:name w:val="xl345"/>
    <w:basedOn w:val="Normal"/>
    <w:rsid w:val="00F53C54"/>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6">
    <w:name w:val="xl346"/>
    <w:basedOn w:val="Normal"/>
    <w:rsid w:val="00F53C54"/>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47">
    <w:name w:val="xl347"/>
    <w:basedOn w:val="Normal"/>
    <w:rsid w:val="00F53C54"/>
    <w:pPr>
      <w:pBdr>
        <w:top w:val="single" w:sz="8"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8">
    <w:name w:val="xl348"/>
    <w:basedOn w:val="Normal"/>
    <w:rsid w:val="00F53C54"/>
    <w:pPr>
      <w:pBdr>
        <w:top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49">
    <w:name w:val="xl349"/>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0">
    <w:name w:val="xl350"/>
    <w:basedOn w:val="Normal"/>
    <w:rsid w:val="00F53C54"/>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351">
    <w:name w:val="xl351"/>
    <w:basedOn w:val="Normal"/>
    <w:rsid w:val="00F53C54"/>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352">
    <w:name w:val="xl352"/>
    <w:basedOn w:val="Normal"/>
    <w:rsid w:val="00F53C54"/>
    <w:pPr>
      <w:pBdr>
        <w:top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character" w:customStyle="1" w:styleId="FontStyle11">
    <w:name w:val="Font Style11"/>
    <w:rsid w:val="00084BC7"/>
    <w:rPr>
      <w:rFonts w:ascii="Times New Roman" w:hAnsi="Times New Roman" w:cs="Times New Roman"/>
      <w:sz w:val="22"/>
      <w:szCs w:val="22"/>
    </w:rPr>
  </w:style>
  <w:style w:type="paragraph" w:customStyle="1" w:styleId="TableParagraph">
    <w:name w:val="Table Paragraph"/>
    <w:basedOn w:val="Normal"/>
    <w:uiPriority w:val="1"/>
    <w:qFormat/>
    <w:rsid w:val="001D15E8"/>
    <w:pPr>
      <w:widowControl w:val="0"/>
      <w:autoSpaceDE w:val="0"/>
      <w:autoSpaceDN w:val="0"/>
      <w:spacing w:after="0" w:line="210" w:lineRule="exact"/>
      <w:ind w:left="107"/>
    </w:pPr>
    <w:rPr>
      <w:rFonts w:ascii="Microsoft Sans Serif" w:eastAsia="Microsoft Sans Serif" w:hAnsi="Microsoft Sans Serif" w:cs="Microsoft Sans Serif"/>
      <w:lang w:val="en-US"/>
    </w:rPr>
  </w:style>
  <w:style w:type="numbering" w:customStyle="1" w:styleId="NoList3">
    <w:name w:val="No List3"/>
    <w:next w:val="NoList"/>
    <w:uiPriority w:val="99"/>
    <w:semiHidden/>
    <w:rsid w:val="0016226B"/>
  </w:style>
  <w:style w:type="table" w:customStyle="1" w:styleId="TableGrid4">
    <w:name w:val="Table Grid4"/>
    <w:basedOn w:val="TableNormal"/>
    <w:next w:val="TableGrid"/>
    <w:rsid w:val="0016226B"/>
    <w:pPr>
      <w:spacing w:after="0" w:line="240" w:lineRule="auto"/>
    </w:pPr>
    <w:rPr>
      <w:rFonts w:ascii="Times New Roman" w:eastAsia="Times New Roman" w:hAnsi="Times New Roman" w:cs="Times New Roman"/>
      <w:sz w:val="20"/>
      <w:szCs w:val="20"/>
      <w:lang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6226B"/>
  </w:style>
  <w:style w:type="paragraph" w:styleId="DocumentMap">
    <w:name w:val="Document Map"/>
    <w:basedOn w:val="Normal"/>
    <w:link w:val="DocumentMapChar"/>
    <w:semiHidden/>
    <w:rsid w:val="0016226B"/>
    <w:pPr>
      <w:shd w:val="clear" w:color="auto" w:fill="000080"/>
      <w:spacing w:after="0" w:line="240" w:lineRule="auto"/>
    </w:pPr>
    <w:rPr>
      <w:rFonts w:ascii="Tahoma" w:eastAsia="Times New Roman" w:hAnsi="Tahoma" w:cs="Tahoma"/>
      <w:sz w:val="24"/>
      <w:szCs w:val="24"/>
      <w:lang w:val="en-US"/>
    </w:rPr>
  </w:style>
  <w:style w:type="character" w:customStyle="1" w:styleId="DocumentMapChar">
    <w:name w:val="Document Map Char"/>
    <w:basedOn w:val="DefaultParagraphFont"/>
    <w:link w:val="DocumentMap"/>
    <w:semiHidden/>
    <w:rsid w:val="0016226B"/>
    <w:rPr>
      <w:rFonts w:ascii="Tahoma" w:eastAsia="Times New Roman" w:hAnsi="Tahoma" w:cs="Tahoma"/>
      <w:sz w:val="24"/>
      <w:szCs w:val="24"/>
      <w:shd w:val="clear" w:color="auto" w:fill="000080"/>
      <w:lang w:val="en-US"/>
    </w:rPr>
  </w:style>
  <w:style w:type="paragraph" w:customStyle="1" w:styleId="xl24">
    <w:name w:val="xl24"/>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25">
    <w:name w:val="xl25"/>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6">
    <w:name w:val="xl26"/>
    <w:basedOn w:val="Normal"/>
    <w:rsid w:val="0016226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val="en-US"/>
    </w:rPr>
  </w:style>
  <w:style w:type="paragraph" w:customStyle="1" w:styleId="xl27">
    <w:name w:val="xl27"/>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28">
    <w:name w:val="xl28"/>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29">
    <w:name w:val="xl29"/>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val="en-US"/>
    </w:rPr>
  </w:style>
  <w:style w:type="paragraph" w:customStyle="1" w:styleId="xl30">
    <w:name w:val="xl30"/>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1">
    <w:name w:val="xl31"/>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2">
    <w:name w:val="xl32"/>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3">
    <w:name w:val="xl33"/>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34">
    <w:name w:val="xl34"/>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5">
    <w:name w:val="xl35"/>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6">
    <w:name w:val="xl36"/>
    <w:basedOn w:val="Normal"/>
    <w:rsid w:val="0016226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37">
    <w:name w:val="xl37"/>
    <w:basedOn w:val="Normal"/>
    <w:rsid w:val="0016226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38">
    <w:name w:val="xl38"/>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39">
    <w:name w:val="xl39"/>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0">
    <w:name w:val="xl40"/>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1">
    <w:name w:val="xl41"/>
    <w:basedOn w:val="Normal"/>
    <w:rsid w:val="0016226B"/>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2">
    <w:name w:val="xl42"/>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3">
    <w:name w:val="xl43"/>
    <w:basedOn w:val="Normal"/>
    <w:rsid w:val="001622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44">
    <w:name w:val="xl44"/>
    <w:basedOn w:val="Normal"/>
    <w:rsid w:val="0016226B"/>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45">
    <w:name w:val="xl45"/>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6">
    <w:name w:val="xl46"/>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7">
    <w:name w:val="xl47"/>
    <w:basedOn w:val="Normal"/>
    <w:rsid w:val="0016226B"/>
    <w:pPr>
      <w:pBdr>
        <w:lef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48">
    <w:name w:val="xl48"/>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49">
    <w:name w:val="xl49"/>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0">
    <w:name w:val="xl50"/>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1">
    <w:name w:val="xl51"/>
    <w:basedOn w:val="Normal"/>
    <w:rsid w:val="0016226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val="en-US"/>
    </w:rPr>
  </w:style>
  <w:style w:type="paragraph" w:customStyle="1" w:styleId="xl52">
    <w:name w:val="xl52"/>
    <w:basedOn w:val="Normal"/>
    <w:rsid w:val="0016226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val="en-US"/>
    </w:rPr>
  </w:style>
  <w:style w:type="paragraph" w:customStyle="1" w:styleId="xl53">
    <w:name w:val="xl53"/>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4">
    <w:name w:val="xl54"/>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5">
    <w:name w:val="xl55"/>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56">
    <w:name w:val="xl56"/>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57">
    <w:name w:val="xl57"/>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8">
    <w:name w:val="xl58"/>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59">
    <w:name w:val="xl59"/>
    <w:basedOn w:val="Normal"/>
    <w:rsid w:val="0016226B"/>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60">
    <w:name w:val="xl60"/>
    <w:basedOn w:val="Normal"/>
    <w:rsid w:val="00162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val="en-US"/>
    </w:rPr>
  </w:style>
  <w:style w:type="paragraph" w:customStyle="1" w:styleId="xl61">
    <w:name w:val="xl61"/>
    <w:basedOn w:val="Normal"/>
    <w:rsid w:val="0016226B"/>
    <w:pPr>
      <w:pBdr>
        <w:top w:val="single" w:sz="4" w:space="0" w:color="auto"/>
      </w:pBd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2">
    <w:name w:val="xl62"/>
    <w:basedOn w:val="Normal"/>
    <w:rsid w:val="0016226B"/>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63">
    <w:name w:val="xl63"/>
    <w:basedOn w:val="Normal"/>
    <w:rsid w:val="0016226B"/>
    <w:pPr>
      <w:pBdr>
        <w:bottom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paragraph" w:customStyle="1" w:styleId="xl64">
    <w:name w:val="xl64"/>
    <w:basedOn w:val="Normal"/>
    <w:rsid w:val="0016226B"/>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16"/>
      <w:szCs w:val="16"/>
      <w:lang w:val="en-US"/>
    </w:rPr>
  </w:style>
  <w:style w:type="numbering" w:customStyle="1" w:styleId="NoList4">
    <w:name w:val="No List4"/>
    <w:next w:val="NoList"/>
    <w:uiPriority w:val="99"/>
    <w:semiHidden/>
    <w:unhideWhenUsed/>
    <w:rsid w:val="00AB538E"/>
  </w:style>
  <w:style w:type="paragraph" w:customStyle="1" w:styleId="Style1">
    <w:name w:val="Style1"/>
    <w:basedOn w:val="Normal"/>
    <w:uiPriority w:val="99"/>
    <w:rsid w:val="00AB538E"/>
    <w:pPr>
      <w:widowControl w:val="0"/>
      <w:autoSpaceDE w:val="0"/>
      <w:autoSpaceDN w:val="0"/>
      <w:adjustRightInd w:val="0"/>
      <w:spacing w:after="0" w:line="240" w:lineRule="auto"/>
    </w:pPr>
    <w:rPr>
      <w:rFonts w:ascii="Arial" w:eastAsia="Times New Roman" w:hAnsi="Arial" w:cs="Arial"/>
      <w:sz w:val="24"/>
      <w:szCs w:val="24"/>
      <w:lang w:val="sr-Latn-CS" w:eastAsia="sr-Latn-CS"/>
    </w:rPr>
  </w:style>
  <w:style w:type="paragraph" w:customStyle="1" w:styleId="Style2">
    <w:name w:val="Style2"/>
    <w:basedOn w:val="Normal"/>
    <w:uiPriority w:val="99"/>
    <w:rsid w:val="00AB538E"/>
    <w:pPr>
      <w:widowControl w:val="0"/>
      <w:autoSpaceDE w:val="0"/>
      <w:autoSpaceDN w:val="0"/>
      <w:adjustRightInd w:val="0"/>
      <w:spacing w:after="0" w:line="259" w:lineRule="exact"/>
      <w:ind w:firstLine="533"/>
      <w:jc w:val="both"/>
    </w:pPr>
    <w:rPr>
      <w:rFonts w:ascii="Arial" w:eastAsia="Times New Roman" w:hAnsi="Arial" w:cs="Arial"/>
      <w:sz w:val="24"/>
      <w:szCs w:val="24"/>
      <w:lang w:val="sr-Latn-CS" w:eastAsia="sr-Latn-CS"/>
    </w:rPr>
  </w:style>
  <w:style w:type="character" w:customStyle="1" w:styleId="FontStyle29">
    <w:name w:val="Font Style29"/>
    <w:uiPriority w:val="99"/>
    <w:rsid w:val="00AB538E"/>
    <w:rPr>
      <w:rFonts w:ascii="Arial" w:hAnsi="Arial" w:cs="Arial"/>
      <w:b/>
      <w:bCs/>
      <w:spacing w:val="70"/>
      <w:sz w:val="24"/>
      <w:szCs w:val="24"/>
    </w:rPr>
  </w:style>
  <w:style w:type="character" w:customStyle="1" w:styleId="FontStyle30">
    <w:name w:val="Font Style30"/>
    <w:uiPriority w:val="99"/>
    <w:rsid w:val="00AB538E"/>
    <w:rPr>
      <w:rFonts w:ascii="Arial" w:hAnsi="Arial" w:cs="Arial"/>
      <w:sz w:val="20"/>
      <w:szCs w:val="20"/>
    </w:rPr>
  </w:style>
  <w:style w:type="character" w:customStyle="1" w:styleId="BodyTextChar1">
    <w:name w:val="Body Text Char1"/>
    <w:uiPriority w:val="99"/>
    <w:semiHidden/>
    <w:rsid w:val="00AB538E"/>
    <w:rPr>
      <w:rFonts w:ascii="Times New Roman" w:eastAsia="Times New Roman" w:hAnsi="Times New Roman" w:cs="Times New Roman"/>
      <w:sz w:val="24"/>
      <w:szCs w:val="24"/>
    </w:rPr>
  </w:style>
  <w:style w:type="numbering" w:customStyle="1" w:styleId="NoList5">
    <w:name w:val="No List5"/>
    <w:next w:val="NoList"/>
    <w:uiPriority w:val="99"/>
    <w:semiHidden/>
    <w:rsid w:val="002B1FFE"/>
  </w:style>
  <w:style w:type="table" w:customStyle="1" w:styleId="TableGrid5">
    <w:name w:val="Table Grid5"/>
    <w:basedOn w:val="TableNormal"/>
    <w:next w:val="TableGrid"/>
    <w:rsid w:val="002B1FFE"/>
    <w:pPr>
      <w:spacing w:after="0" w:line="240" w:lineRule="auto"/>
    </w:pPr>
    <w:rPr>
      <w:rFonts w:ascii="Times New Roman" w:eastAsia="Times New Roman" w:hAnsi="Times New Roman" w:cs="Times New Roman"/>
      <w:sz w:val="20"/>
      <w:szCs w:val="20"/>
      <w:lang w:eastAsia="sr-Latn-R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37769"/>
  </w:style>
</w:styles>
</file>

<file path=word/webSettings.xml><?xml version="1.0" encoding="utf-8"?>
<w:webSettings xmlns:r="http://schemas.openxmlformats.org/officeDocument/2006/relationships" xmlns:w="http://schemas.openxmlformats.org/wordprocessingml/2006/main">
  <w:divs>
    <w:div w:id="174657885">
      <w:bodyDiv w:val="1"/>
      <w:marLeft w:val="0"/>
      <w:marRight w:val="0"/>
      <w:marTop w:val="0"/>
      <w:marBottom w:val="0"/>
      <w:divBdr>
        <w:top w:val="none" w:sz="0" w:space="0" w:color="auto"/>
        <w:left w:val="none" w:sz="0" w:space="0" w:color="auto"/>
        <w:bottom w:val="none" w:sz="0" w:space="0" w:color="auto"/>
        <w:right w:val="none" w:sz="0" w:space="0" w:color="auto"/>
      </w:divBdr>
    </w:div>
    <w:div w:id="197863530">
      <w:bodyDiv w:val="1"/>
      <w:marLeft w:val="0"/>
      <w:marRight w:val="0"/>
      <w:marTop w:val="0"/>
      <w:marBottom w:val="0"/>
      <w:divBdr>
        <w:top w:val="none" w:sz="0" w:space="0" w:color="auto"/>
        <w:left w:val="none" w:sz="0" w:space="0" w:color="auto"/>
        <w:bottom w:val="none" w:sz="0" w:space="0" w:color="auto"/>
        <w:right w:val="none" w:sz="0" w:space="0" w:color="auto"/>
      </w:divBdr>
    </w:div>
    <w:div w:id="410935080">
      <w:bodyDiv w:val="1"/>
      <w:marLeft w:val="0"/>
      <w:marRight w:val="0"/>
      <w:marTop w:val="0"/>
      <w:marBottom w:val="0"/>
      <w:divBdr>
        <w:top w:val="none" w:sz="0" w:space="0" w:color="auto"/>
        <w:left w:val="none" w:sz="0" w:space="0" w:color="auto"/>
        <w:bottom w:val="none" w:sz="0" w:space="0" w:color="auto"/>
        <w:right w:val="none" w:sz="0" w:space="0" w:color="auto"/>
      </w:divBdr>
    </w:div>
    <w:div w:id="641275267">
      <w:bodyDiv w:val="1"/>
      <w:marLeft w:val="0"/>
      <w:marRight w:val="0"/>
      <w:marTop w:val="0"/>
      <w:marBottom w:val="0"/>
      <w:divBdr>
        <w:top w:val="none" w:sz="0" w:space="0" w:color="auto"/>
        <w:left w:val="none" w:sz="0" w:space="0" w:color="auto"/>
        <w:bottom w:val="none" w:sz="0" w:space="0" w:color="auto"/>
        <w:right w:val="none" w:sz="0" w:space="0" w:color="auto"/>
      </w:divBdr>
    </w:div>
    <w:div w:id="847064068">
      <w:bodyDiv w:val="1"/>
      <w:marLeft w:val="0"/>
      <w:marRight w:val="0"/>
      <w:marTop w:val="0"/>
      <w:marBottom w:val="0"/>
      <w:divBdr>
        <w:top w:val="none" w:sz="0" w:space="0" w:color="auto"/>
        <w:left w:val="none" w:sz="0" w:space="0" w:color="auto"/>
        <w:bottom w:val="none" w:sz="0" w:space="0" w:color="auto"/>
        <w:right w:val="none" w:sz="0" w:space="0" w:color="auto"/>
      </w:divBdr>
    </w:div>
    <w:div w:id="908223389">
      <w:bodyDiv w:val="1"/>
      <w:marLeft w:val="0"/>
      <w:marRight w:val="0"/>
      <w:marTop w:val="0"/>
      <w:marBottom w:val="0"/>
      <w:divBdr>
        <w:top w:val="none" w:sz="0" w:space="0" w:color="auto"/>
        <w:left w:val="none" w:sz="0" w:space="0" w:color="auto"/>
        <w:bottom w:val="none" w:sz="0" w:space="0" w:color="auto"/>
        <w:right w:val="none" w:sz="0" w:space="0" w:color="auto"/>
      </w:divBdr>
    </w:div>
    <w:div w:id="925575109">
      <w:bodyDiv w:val="1"/>
      <w:marLeft w:val="0"/>
      <w:marRight w:val="0"/>
      <w:marTop w:val="0"/>
      <w:marBottom w:val="0"/>
      <w:divBdr>
        <w:top w:val="none" w:sz="0" w:space="0" w:color="auto"/>
        <w:left w:val="none" w:sz="0" w:space="0" w:color="auto"/>
        <w:bottom w:val="none" w:sz="0" w:space="0" w:color="auto"/>
        <w:right w:val="none" w:sz="0" w:space="0" w:color="auto"/>
      </w:divBdr>
    </w:div>
    <w:div w:id="928806866">
      <w:bodyDiv w:val="1"/>
      <w:marLeft w:val="0"/>
      <w:marRight w:val="0"/>
      <w:marTop w:val="0"/>
      <w:marBottom w:val="0"/>
      <w:divBdr>
        <w:top w:val="none" w:sz="0" w:space="0" w:color="auto"/>
        <w:left w:val="none" w:sz="0" w:space="0" w:color="auto"/>
        <w:bottom w:val="none" w:sz="0" w:space="0" w:color="auto"/>
        <w:right w:val="none" w:sz="0" w:space="0" w:color="auto"/>
      </w:divBdr>
    </w:div>
    <w:div w:id="1017729103">
      <w:bodyDiv w:val="1"/>
      <w:marLeft w:val="0"/>
      <w:marRight w:val="0"/>
      <w:marTop w:val="0"/>
      <w:marBottom w:val="0"/>
      <w:divBdr>
        <w:top w:val="none" w:sz="0" w:space="0" w:color="auto"/>
        <w:left w:val="none" w:sz="0" w:space="0" w:color="auto"/>
        <w:bottom w:val="none" w:sz="0" w:space="0" w:color="auto"/>
        <w:right w:val="none" w:sz="0" w:space="0" w:color="auto"/>
      </w:divBdr>
    </w:div>
    <w:div w:id="1176111246">
      <w:bodyDiv w:val="1"/>
      <w:marLeft w:val="0"/>
      <w:marRight w:val="0"/>
      <w:marTop w:val="0"/>
      <w:marBottom w:val="0"/>
      <w:divBdr>
        <w:top w:val="none" w:sz="0" w:space="0" w:color="auto"/>
        <w:left w:val="none" w:sz="0" w:space="0" w:color="auto"/>
        <w:bottom w:val="none" w:sz="0" w:space="0" w:color="auto"/>
        <w:right w:val="none" w:sz="0" w:space="0" w:color="auto"/>
      </w:divBdr>
    </w:div>
    <w:div w:id="1745294334">
      <w:bodyDiv w:val="1"/>
      <w:marLeft w:val="0"/>
      <w:marRight w:val="0"/>
      <w:marTop w:val="0"/>
      <w:marBottom w:val="0"/>
      <w:divBdr>
        <w:top w:val="none" w:sz="0" w:space="0" w:color="auto"/>
        <w:left w:val="none" w:sz="0" w:space="0" w:color="auto"/>
        <w:bottom w:val="none" w:sz="0" w:space="0" w:color="auto"/>
        <w:right w:val="none" w:sz="0" w:space="0" w:color="auto"/>
      </w:divBdr>
    </w:div>
    <w:div w:id="1908950615">
      <w:bodyDiv w:val="1"/>
      <w:marLeft w:val="0"/>
      <w:marRight w:val="0"/>
      <w:marTop w:val="0"/>
      <w:marBottom w:val="0"/>
      <w:divBdr>
        <w:top w:val="none" w:sz="0" w:space="0" w:color="auto"/>
        <w:left w:val="none" w:sz="0" w:space="0" w:color="auto"/>
        <w:bottom w:val="none" w:sz="0" w:space="0" w:color="auto"/>
        <w:right w:val="none" w:sz="0" w:space="0" w:color="auto"/>
      </w:divBdr>
    </w:div>
    <w:div w:id="2093427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image" Target="media/image66.jpeg"/><Relationship Id="rId84" Type="http://schemas.openxmlformats.org/officeDocument/2006/relationships/image" Target="media/image74.jpe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jpe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2.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eg"/><Relationship Id="rId79" Type="http://schemas.openxmlformats.org/officeDocument/2006/relationships/image" Target="media/image69.jpeg"/><Relationship Id="rId87" Type="http://schemas.openxmlformats.org/officeDocument/2006/relationships/image" Target="media/image77.jpeg"/><Relationship Id="rId5" Type="http://schemas.openxmlformats.org/officeDocument/2006/relationships/webSettings" Target="webSettings.xml"/><Relationship Id="rId61" Type="http://schemas.openxmlformats.org/officeDocument/2006/relationships/image" Target="media/image51.jpeg"/><Relationship Id="rId82" Type="http://schemas.openxmlformats.org/officeDocument/2006/relationships/image" Target="media/image72.jpeg"/><Relationship Id="rId90" Type="http://schemas.microsoft.com/office/2007/relationships/stylesWithEffects" Target="stylesWithEffects.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paragraf.rs/propisi_download/zakon_o_javnom_dugu.pdf"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image" Target="media/image67.jpeg"/><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image" Target="media/image62.jpeg"/><Relationship Id="rId80" Type="http://schemas.openxmlformats.org/officeDocument/2006/relationships/image" Target="media/image70.jpeg"/><Relationship Id="rId85" Type="http://schemas.openxmlformats.org/officeDocument/2006/relationships/image" Target="media/image75.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83" Type="http://schemas.openxmlformats.org/officeDocument/2006/relationships/image" Target="media/image73.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footer" Target="footer1.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36EA7-F68B-4B3D-956F-79F735DDB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119</Pages>
  <Words>17131</Words>
  <Characters>97650</Characters>
  <Application>Microsoft Office Word</Application>
  <DocSecurity>0</DocSecurity>
  <Lines>813</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114552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 </cp:lastModifiedBy>
  <cp:revision>21</cp:revision>
  <dcterms:created xsi:type="dcterms:W3CDTF">2023-06-28T09:50:00Z</dcterms:created>
  <dcterms:modified xsi:type="dcterms:W3CDTF">2023-07-05T08:20:00Z</dcterms:modified>
</cp:coreProperties>
</file>